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360" w:type="dxa"/>
        <w:jc w:val="center"/>
        <w:tblLayout w:type="fixed"/>
        <w:tblLook w:val="06A0" w:firstRow="1" w:lastRow="0" w:firstColumn="1" w:lastColumn="0" w:noHBand="1" w:noVBand="1"/>
      </w:tblPr>
      <w:tblGrid>
        <w:gridCol w:w="3114"/>
        <w:gridCol w:w="6246"/>
      </w:tblGrid>
      <w:tr w:rsidR="006D09D1" w:rsidRPr="00404D81" w14:paraId="3656EDDA" w14:textId="77777777" w:rsidTr="006D09D1">
        <w:trPr>
          <w:jc w:val="center"/>
        </w:trPr>
        <w:tc>
          <w:tcPr>
            <w:tcW w:w="9360" w:type="dxa"/>
            <w:gridSpan w:val="2"/>
            <w:vAlign w:val="center"/>
          </w:tcPr>
          <w:p w14:paraId="22FCFB0A" w14:textId="77777777" w:rsidR="00D6241D" w:rsidRDefault="00D6241D" w:rsidP="006D09D1">
            <w:pPr>
              <w:jc w:val="center"/>
              <w:rPr>
                <w:rFonts w:ascii="Arial" w:eastAsia="Arial" w:hAnsi="Arial" w:cs="Arial"/>
                <w:color w:val="000000" w:themeColor="text1"/>
                <w:sz w:val="24"/>
                <w:szCs w:val="24"/>
                <w:lang w:val="en-GB"/>
              </w:rPr>
            </w:pPr>
          </w:p>
          <w:p w14:paraId="5E377A89" w14:textId="11019F49" w:rsidR="00D6241D" w:rsidRPr="00D6241D" w:rsidRDefault="00D6241D" w:rsidP="00D6241D">
            <w:pPr>
              <w:jc w:val="center"/>
              <w:rPr>
                <w:rFonts w:ascii="Arial" w:eastAsia="Arial" w:hAnsi="Arial" w:cs="Arial"/>
                <w:b/>
                <w:bCs/>
                <w:color w:val="000000" w:themeColor="text1"/>
                <w:sz w:val="24"/>
                <w:szCs w:val="24"/>
                <w:lang w:val="es-CO"/>
              </w:rPr>
            </w:pPr>
            <w:r w:rsidRPr="00D6241D">
              <w:rPr>
                <w:rFonts w:ascii="Arial" w:eastAsia="Arial" w:hAnsi="Arial" w:cs="Arial"/>
                <w:b/>
                <w:bCs/>
                <w:color w:val="000000" w:themeColor="text1"/>
                <w:sz w:val="24"/>
                <w:szCs w:val="24"/>
                <w:lang w:val="es-CO"/>
              </w:rPr>
              <w:t>UEXT SUMMER UNIVERSITY 202</w:t>
            </w:r>
            <w:r w:rsidR="009B10F0">
              <w:rPr>
                <w:rFonts w:ascii="Arial" w:eastAsia="Arial" w:hAnsi="Arial" w:cs="Arial"/>
                <w:b/>
                <w:bCs/>
                <w:color w:val="000000" w:themeColor="text1"/>
                <w:sz w:val="24"/>
                <w:szCs w:val="24"/>
                <w:lang w:val="es-CO"/>
              </w:rPr>
              <w:t>4</w:t>
            </w:r>
          </w:p>
          <w:p w14:paraId="1164B3B0" w14:textId="17AAC1B7" w:rsidR="00D6241D" w:rsidRPr="00D6241D" w:rsidRDefault="00615219" w:rsidP="00D6241D">
            <w:pPr>
              <w:jc w:val="center"/>
              <w:rPr>
                <w:rFonts w:ascii="Arial" w:eastAsia="Arial" w:hAnsi="Arial" w:cs="Arial"/>
                <w:color w:val="000000" w:themeColor="text1"/>
                <w:sz w:val="24"/>
                <w:szCs w:val="24"/>
                <w:lang w:val="es-CO"/>
              </w:rPr>
            </w:pPr>
            <w:r>
              <w:rPr>
                <w:rFonts w:ascii="Arial" w:eastAsia="Arial" w:hAnsi="Arial" w:cs="Arial"/>
                <w:color w:val="000000" w:themeColor="text1"/>
                <w:sz w:val="24"/>
                <w:szCs w:val="24"/>
                <w:lang w:val="es-CO"/>
              </w:rPr>
              <w:t>4</w:t>
            </w:r>
            <w:r w:rsidR="00EC26F6">
              <w:rPr>
                <w:rFonts w:ascii="Arial" w:eastAsia="Arial" w:hAnsi="Arial" w:cs="Arial"/>
                <w:color w:val="000000" w:themeColor="text1"/>
                <w:sz w:val="24"/>
                <w:szCs w:val="24"/>
                <w:lang w:val="es-CO"/>
              </w:rPr>
              <w:t xml:space="preserve"> - 1</w:t>
            </w:r>
            <w:r>
              <w:rPr>
                <w:rFonts w:ascii="Arial" w:eastAsia="Arial" w:hAnsi="Arial" w:cs="Arial"/>
                <w:color w:val="000000" w:themeColor="text1"/>
                <w:sz w:val="24"/>
                <w:szCs w:val="24"/>
                <w:lang w:val="es-CO"/>
              </w:rPr>
              <w:t>4</w:t>
            </w:r>
            <w:r w:rsidR="00D6241D" w:rsidRPr="00D6241D">
              <w:rPr>
                <w:rFonts w:ascii="Arial" w:eastAsia="Arial" w:hAnsi="Arial" w:cs="Arial"/>
                <w:color w:val="000000" w:themeColor="text1"/>
                <w:sz w:val="24"/>
                <w:szCs w:val="24"/>
                <w:lang w:val="es-CO"/>
              </w:rPr>
              <w:t xml:space="preserve"> Ju</w:t>
            </w:r>
            <w:r w:rsidR="00EC26F6">
              <w:rPr>
                <w:rFonts w:ascii="Arial" w:eastAsia="Arial" w:hAnsi="Arial" w:cs="Arial"/>
                <w:color w:val="000000" w:themeColor="text1"/>
                <w:sz w:val="24"/>
                <w:szCs w:val="24"/>
                <w:lang w:val="es-CO"/>
              </w:rPr>
              <w:t>ne</w:t>
            </w:r>
            <w:r w:rsidR="00D6241D" w:rsidRPr="00D6241D">
              <w:rPr>
                <w:rFonts w:ascii="Arial" w:eastAsia="Arial" w:hAnsi="Arial" w:cs="Arial"/>
                <w:color w:val="000000" w:themeColor="text1"/>
                <w:sz w:val="24"/>
                <w:szCs w:val="24"/>
                <w:lang w:val="es-CO"/>
              </w:rPr>
              <w:t>, 202</w:t>
            </w:r>
            <w:r w:rsidR="009B10F0">
              <w:rPr>
                <w:rFonts w:ascii="Arial" w:eastAsia="Arial" w:hAnsi="Arial" w:cs="Arial"/>
                <w:color w:val="000000" w:themeColor="text1"/>
                <w:sz w:val="24"/>
                <w:szCs w:val="24"/>
                <w:lang w:val="es-CO"/>
              </w:rPr>
              <w:t>4</w:t>
            </w:r>
          </w:p>
          <w:p w14:paraId="5F4E1936" w14:textId="77777777" w:rsidR="00D6241D" w:rsidRPr="00D6241D" w:rsidRDefault="00D6241D" w:rsidP="00D6241D">
            <w:pPr>
              <w:jc w:val="center"/>
              <w:rPr>
                <w:rFonts w:ascii="Arial" w:eastAsia="Arial" w:hAnsi="Arial" w:cs="Arial"/>
                <w:color w:val="000000" w:themeColor="text1"/>
                <w:sz w:val="24"/>
                <w:szCs w:val="24"/>
                <w:lang w:val="es-CO"/>
              </w:rPr>
            </w:pPr>
            <w:r w:rsidRPr="00D6241D">
              <w:rPr>
                <w:rFonts w:ascii="Arial" w:eastAsia="Arial" w:hAnsi="Arial" w:cs="Arial"/>
                <w:color w:val="000000" w:themeColor="text1"/>
                <w:sz w:val="24"/>
                <w:szCs w:val="24"/>
                <w:lang w:val="es-CO"/>
              </w:rPr>
              <w:t>Universidad Externado de Colombia, Bogotá, D. C.</w:t>
            </w:r>
          </w:p>
          <w:p w14:paraId="522A2840" w14:textId="77777777" w:rsidR="00D6241D" w:rsidRPr="00D6241D" w:rsidRDefault="00D6241D" w:rsidP="006D09D1">
            <w:pPr>
              <w:jc w:val="center"/>
              <w:rPr>
                <w:rFonts w:ascii="Arial" w:eastAsia="Arial" w:hAnsi="Arial" w:cs="Arial"/>
                <w:color w:val="000000" w:themeColor="text1"/>
                <w:sz w:val="24"/>
                <w:szCs w:val="24"/>
                <w:lang w:val="es-CO"/>
              </w:rPr>
            </w:pPr>
          </w:p>
        </w:tc>
      </w:tr>
      <w:tr w:rsidR="001F3EC6" w:rsidRPr="00D65BB2" w14:paraId="63EB0F55" w14:textId="77777777" w:rsidTr="001F3EC6">
        <w:trPr>
          <w:jc w:val="center"/>
        </w:trPr>
        <w:tc>
          <w:tcPr>
            <w:tcW w:w="9360" w:type="dxa"/>
            <w:gridSpan w:val="2"/>
            <w:shd w:val="clear" w:color="auto" w:fill="006600"/>
            <w:vAlign w:val="center"/>
          </w:tcPr>
          <w:p w14:paraId="3FEF8C6D" w14:textId="77777777" w:rsidR="001F3EC6" w:rsidRPr="00D65BB2" w:rsidRDefault="001F3EC6" w:rsidP="006D09D1">
            <w:pPr>
              <w:jc w:val="center"/>
              <w:rPr>
                <w:rFonts w:ascii="Arial" w:eastAsia="Arial" w:hAnsi="Arial" w:cs="Arial"/>
                <w:b/>
                <w:bCs/>
                <w:color w:val="000000" w:themeColor="text1"/>
                <w:sz w:val="24"/>
                <w:szCs w:val="24"/>
                <w:lang w:val="en-GB"/>
              </w:rPr>
            </w:pPr>
            <w:r w:rsidRPr="00D65BB2">
              <w:rPr>
                <w:rFonts w:ascii="Arial" w:eastAsia="Arial" w:hAnsi="Arial" w:cs="Arial"/>
                <w:b/>
                <w:bCs/>
                <w:color w:val="FFFFFF" w:themeColor="background1"/>
                <w:sz w:val="24"/>
                <w:szCs w:val="24"/>
                <w:lang w:val="en-GB"/>
              </w:rPr>
              <w:t>COURSE INFORMATION</w:t>
            </w:r>
            <w:r w:rsidRPr="00D65BB2">
              <w:rPr>
                <w:rFonts w:ascii="Arial" w:eastAsia="Arial" w:hAnsi="Arial" w:cs="Arial"/>
                <w:b/>
                <w:bCs/>
                <w:color w:val="000000" w:themeColor="text1"/>
                <w:sz w:val="24"/>
                <w:szCs w:val="24"/>
                <w:lang w:val="en-GB"/>
              </w:rPr>
              <w:t xml:space="preserve"> </w:t>
            </w:r>
          </w:p>
        </w:tc>
      </w:tr>
      <w:tr w:rsidR="006D09D1" w:rsidRPr="00D65BB2" w14:paraId="43843F55" w14:textId="77777777" w:rsidTr="009748EA">
        <w:trPr>
          <w:trHeight w:val="496"/>
          <w:jc w:val="center"/>
        </w:trPr>
        <w:tc>
          <w:tcPr>
            <w:tcW w:w="3114" w:type="dxa"/>
            <w:vAlign w:val="center"/>
          </w:tcPr>
          <w:p w14:paraId="4BB812A2" w14:textId="77777777" w:rsidR="006D09D1" w:rsidRPr="007958A9" w:rsidRDefault="006D09D1" w:rsidP="00D6241D">
            <w:pPr>
              <w:jc w:val="center"/>
              <w:rPr>
                <w:rFonts w:ascii="Arial" w:eastAsia="Arial" w:hAnsi="Arial" w:cs="Arial"/>
                <w:b/>
                <w:bCs/>
                <w:color w:val="000000" w:themeColor="text1"/>
                <w:sz w:val="24"/>
                <w:szCs w:val="24"/>
                <w:highlight w:val="yellow"/>
                <w:lang w:val="en-GB"/>
              </w:rPr>
            </w:pPr>
            <w:r w:rsidRPr="00404D81">
              <w:rPr>
                <w:rFonts w:ascii="Arial" w:eastAsia="Arial" w:hAnsi="Arial" w:cs="Arial"/>
                <w:b/>
                <w:bCs/>
                <w:color w:val="000000" w:themeColor="text1"/>
                <w:sz w:val="24"/>
                <w:szCs w:val="24"/>
                <w:lang w:val="en-GB"/>
              </w:rPr>
              <w:t xml:space="preserve">COURSE </w:t>
            </w:r>
            <w:r w:rsidR="00DE1151" w:rsidRPr="00404D81">
              <w:rPr>
                <w:rFonts w:ascii="Arial" w:eastAsia="Arial" w:hAnsi="Arial" w:cs="Arial"/>
                <w:b/>
                <w:bCs/>
                <w:color w:val="000000" w:themeColor="text1"/>
                <w:sz w:val="24"/>
                <w:szCs w:val="24"/>
                <w:lang w:val="en-GB"/>
              </w:rPr>
              <w:t>NAME</w:t>
            </w:r>
          </w:p>
        </w:tc>
        <w:tc>
          <w:tcPr>
            <w:tcW w:w="6246" w:type="dxa"/>
            <w:vAlign w:val="center"/>
          </w:tcPr>
          <w:p w14:paraId="6FAFBA20" w14:textId="13E7DEA3" w:rsidR="009748EA" w:rsidRPr="007958A9" w:rsidRDefault="00404D81" w:rsidP="006D09D1">
            <w:pPr>
              <w:jc w:val="both"/>
              <w:rPr>
                <w:rFonts w:ascii="Arial" w:eastAsia="Arial" w:hAnsi="Arial" w:cs="Arial"/>
                <w:color w:val="000000" w:themeColor="text1"/>
                <w:sz w:val="24"/>
                <w:szCs w:val="24"/>
                <w:highlight w:val="yellow"/>
              </w:rPr>
            </w:pPr>
            <w:r w:rsidRPr="00404D81">
              <w:rPr>
                <w:rFonts w:ascii="Arial" w:eastAsia="Arial" w:hAnsi="Arial" w:cs="Arial"/>
                <w:color w:val="000000" w:themeColor="text1"/>
                <w:sz w:val="24"/>
                <w:szCs w:val="24"/>
              </w:rPr>
              <w:t>Cultural Diversity and Global Citizenship</w:t>
            </w:r>
          </w:p>
        </w:tc>
      </w:tr>
      <w:tr w:rsidR="006D09D1" w:rsidRPr="00EC26F6" w14:paraId="18792E38" w14:textId="77777777" w:rsidTr="009748EA">
        <w:trPr>
          <w:trHeight w:val="417"/>
          <w:jc w:val="center"/>
        </w:trPr>
        <w:tc>
          <w:tcPr>
            <w:tcW w:w="3114" w:type="dxa"/>
            <w:vAlign w:val="center"/>
          </w:tcPr>
          <w:p w14:paraId="437E7453"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SCHEDULE</w:t>
            </w:r>
          </w:p>
        </w:tc>
        <w:tc>
          <w:tcPr>
            <w:tcW w:w="6246" w:type="dxa"/>
            <w:vAlign w:val="center"/>
          </w:tcPr>
          <w:p w14:paraId="654162D3" w14:textId="6295EB4C" w:rsidR="007A7477" w:rsidRPr="00D65BB2" w:rsidRDefault="00615219"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4</w:t>
            </w:r>
            <w:r w:rsidR="007A7477" w:rsidRPr="00D65BB2">
              <w:rPr>
                <w:rFonts w:ascii="Arial" w:eastAsia="Arial" w:hAnsi="Arial" w:cs="Arial"/>
                <w:color w:val="000000" w:themeColor="text1"/>
                <w:sz w:val="24"/>
                <w:szCs w:val="24"/>
                <w:lang w:val="en-GB"/>
              </w:rPr>
              <w:t xml:space="preserve"> – </w:t>
            </w:r>
            <w:r w:rsidR="00EC26F6">
              <w:rPr>
                <w:rFonts w:ascii="Arial" w:eastAsia="Arial" w:hAnsi="Arial" w:cs="Arial"/>
                <w:color w:val="000000" w:themeColor="text1"/>
                <w:sz w:val="24"/>
                <w:szCs w:val="24"/>
                <w:lang w:val="en-GB"/>
              </w:rPr>
              <w:t>1</w:t>
            </w:r>
            <w:r>
              <w:rPr>
                <w:rFonts w:ascii="Arial" w:eastAsia="Arial" w:hAnsi="Arial" w:cs="Arial"/>
                <w:color w:val="000000" w:themeColor="text1"/>
                <w:sz w:val="24"/>
                <w:szCs w:val="24"/>
                <w:lang w:val="en-GB"/>
              </w:rPr>
              <w:t>4</w:t>
            </w:r>
            <w:r w:rsidR="007A7477" w:rsidRPr="00D65BB2">
              <w:rPr>
                <w:rFonts w:ascii="Arial" w:eastAsia="Arial" w:hAnsi="Arial" w:cs="Arial"/>
                <w:color w:val="000000" w:themeColor="text1"/>
                <w:sz w:val="24"/>
                <w:szCs w:val="24"/>
                <w:lang w:val="en-GB"/>
              </w:rPr>
              <w:t xml:space="preserve"> J</w:t>
            </w:r>
            <w:r w:rsidR="00EC26F6">
              <w:rPr>
                <w:rFonts w:ascii="Arial" w:eastAsia="Arial" w:hAnsi="Arial" w:cs="Arial"/>
                <w:color w:val="000000" w:themeColor="text1"/>
                <w:sz w:val="24"/>
                <w:szCs w:val="24"/>
                <w:lang w:val="en-GB"/>
              </w:rPr>
              <w:t>une</w:t>
            </w:r>
            <w:r w:rsidR="007A7477" w:rsidRPr="00D65BB2">
              <w:rPr>
                <w:rFonts w:ascii="Arial" w:eastAsia="Arial" w:hAnsi="Arial" w:cs="Arial"/>
                <w:color w:val="000000" w:themeColor="text1"/>
                <w:sz w:val="24"/>
                <w:szCs w:val="24"/>
                <w:lang w:val="en-GB"/>
              </w:rPr>
              <w:t>, 0</w:t>
            </w:r>
            <w:r w:rsidR="00EC26F6">
              <w:rPr>
                <w:rFonts w:ascii="Arial" w:eastAsia="Arial" w:hAnsi="Arial" w:cs="Arial"/>
                <w:color w:val="000000" w:themeColor="text1"/>
                <w:sz w:val="24"/>
                <w:szCs w:val="24"/>
                <w:lang w:val="en-GB"/>
              </w:rPr>
              <w:t>9</w:t>
            </w:r>
            <w:r w:rsidR="007A7477" w:rsidRPr="00D65BB2">
              <w:rPr>
                <w:rFonts w:ascii="Arial" w:eastAsia="Arial" w:hAnsi="Arial" w:cs="Arial"/>
                <w:color w:val="000000" w:themeColor="text1"/>
                <w:sz w:val="24"/>
                <w:szCs w:val="24"/>
                <w:lang w:val="en-GB"/>
              </w:rPr>
              <w:t xml:space="preserve">h:00 – 12h:00 (Monday </w:t>
            </w:r>
            <w:r w:rsidR="00DE1151" w:rsidRPr="00D65BB2">
              <w:rPr>
                <w:rFonts w:ascii="Arial" w:eastAsia="Arial" w:hAnsi="Arial" w:cs="Arial"/>
                <w:color w:val="000000" w:themeColor="text1"/>
                <w:sz w:val="24"/>
                <w:szCs w:val="24"/>
                <w:lang w:val="en-GB"/>
              </w:rPr>
              <w:t xml:space="preserve">through </w:t>
            </w:r>
            <w:r w:rsidR="007A7477" w:rsidRPr="00D65BB2">
              <w:rPr>
                <w:rFonts w:ascii="Arial" w:eastAsia="Arial" w:hAnsi="Arial" w:cs="Arial"/>
                <w:color w:val="000000" w:themeColor="text1"/>
                <w:sz w:val="24"/>
                <w:szCs w:val="24"/>
                <w:lang w:val="en-GB"/>
              </w:rPr>
              <w:t>Fr</w:t>
            </w:r>
            <w:r w:rsidR="00DE1151" w:rsidRPr="00D65BB2">
              <w:rPr>
                <w:rFonts w:ascii="Arial" w:eastAsia="Arial" w:hAnsi="Arial" w:cs="Arial"/>
                <w:color w:val="000000" w:themeColor="text1"/>
                <w:sz w:val="24"/>
                <w:szCs w:val="24"/>
                <w:lang w:val="en-GB"/>
              </w:rPr>
              <w:t>i</w:t>
            </w:r>
            <w:r w:rsidR="007A7477" w:rsidRPr="00D65BB2">
              <w:rPr>
                <w:rFonts w:ascii="Arial" w:eastAsia="Arial" w:hAnsi="Arial" w:cs="Arial"/>
                <w:color w:val="000000" w:themeColor="text1"/>
                <w:sz w:val="24"/>
                <w:szCs w:val="24"/>
                <w:lang w:val="en-GB"/>
              </w:rPr>
              <w:t>day)</w:t>
            </w:r>
          </w:p>
        </w:tc>
      </w:tr>
      <w:tr w:rsidR="006D09D1" w:rsidRPr="00D65BB2" w14:paraId="5122F329" w14:textId="77777777" w:rsidTr="009748EA">
        <w:trPr>
          <w:trHeight w:val="416"/>
          <w:jc w:val="center"/>
        </w:trPr>
        <w:tc>
          <w:tcPr>
            <w:tcW w:w="3114" w:type="dxa"/>
            <w:vAlign w:val="center"/>
          </w:tcPr>
          <w:p w14:paraId="7BEECD97"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ROOM</w:t>
            </w:r>
          </w:p>
        </w:tc>
        <w:tc>
          <w:tcPr>
            <w:tcW w:w="6246" w:type="dxa"/>
            <w:vAlign w:val="center"/>
          </w:tcPr>
          <w:p w14:paraId="1352235A" w14:textId="77777777" w:rsidR="006D09D1" w:rsidRPr="00D65BB2" w:rsidRDefault="006D09D1" w:rsidP="006D09D1">
            <w:pPr>
              <w:jc w:val="both"/>
              <w:rPr>
                <w:rFonts w:ascii="Arial" w:eastAsia="Arial" w:hAnsi="Arial" w:cs="Arial"/>
                <w:color w:val="000000" w:themeColor="text1"/>
                <w:sz w:val="24"/>
                <w:szCs w:val="24"/>
                <w:lang w:val="en-GB"/>
              </w:rPr>
            </w:pPr>
            <w:r w:rsidRPr="00D65BB2">
              <w:rPr>
                <w:rFonts w:ascii="Arial" w:eastAsia="Arial" w:hAnsi="Arial" w:cs="Arial"/>
                <w:color w:val="000000" w:themeColor="text1"/>
                <w:sz w:val="24"/>
                <w:szCs w:val="24"/>
                <w:lang w:val="en-GB"/>
              </w:rPr>
              <w:t>TB</w:t>
            </w:r>
            <w:r w:rsidR="00DE1151" w:rsidRPr="00D65BB2">
              <w:rPr>
                <w:rFonts w:ascii="Arial" w:eastAsia="Arial" w:hAnsi="Arial" w:cs="Arial"/>
                <w:color w:val="000000" w:themeColor="text1"/>
                <w:sz w:val="24"/>
                <w:szCs w:val="24"/>
                <w:lang w:val="en-GB"/>
              </w:rPr>
              <w:t>C</w:t>
            </w:r>
          </w:p>
        </w:tc>
      </w:tr>
      <w:tr w:rsidR="006D09D1" w:rsidRPr="00D65BB2" w14:paraId="596C3FE7" w14:textId="77777777" w:rsidTr="009748EA">
        <w:trPr>
          <w:trHeight w:val="422"/>
          <w:jc w:val="center"/>
        </w:trPr>
        <w:tc>
          <w:tcPr>
            <w:tcW w:w="3114" w:type="dxa"/>
            <w:vAlign w:val="center"/>
          </w:tcPr>
          <w:p w14:paraId="44D73FF7" w14:textId="77777777" w:rsidR="006D09D1" w:rsidRPr="00D65BB2" w:rsidRDefault="006D09D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HOURS PER DAY</w:t>
            </w:r>
          </w:p>
        </w:tc>
        <w:tc>
          <w:tcPr>
            <w:tcW w:w="6246" w:type="dxa"/>
            <w:vAlign w:val="center"/>
          </w:tcPr>
          <w:p w14:paraId="10BDB8EE" w14:textId="1E43DE9A" w:rsidR="006D09D1" w:rsidRPr="00D65BB2" w:rsidRDefault="00EC26F6"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3</w:t>
            </w:r>
          </w:p>
        </w:tc>
      </w:tr>
      <w:tr w:rsidR="00D844F6" w:rsidRPr="00D65BB2" w14:paraId="0AE37442" w14:textId="77777777" w:rsidTr="009748EA">
        <w:trPr>
          <w:trHeight w:val="414"/>
          <w:jc w:val="center"/>
        </w:trPr>
        <w:tc>
          <w:tcPr>
            <w:tcW w:w="3114" w:type="dxa"/>
            <w:vAlign w:val="center"/>
          </w:tcPr>
          <w:p w14:paraId="28DC58A9" w14:textId="77777777" w:rsidR="00D844F6" w:rsidRPr="00D65BB2" w:rsidRDefault="007A7477"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TOTAL HOURS</w:t>
            </w:r>
          </w:p>
        </w:tc>
        <w:tc>
          <w:tcPr>
            <w:tcW w:w="6246" w:type="dxa"/>
            <w:vAlign w:val="center"/>
          </w:tcPr>
          <w:p w14:paraId="284219C5" w14:textId="49BB388A" w:rsidR="00D844F6" w:rsidRPr="00D65BB2" w:rsidRDefault="00EC26F6"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3</w:t>
            </w:r>
            <w:r w:rsidR="00DE1151" w:rsidRPr="00D65BB2">
              <w:rPr>
                <w:rFonts w:ascii="Arial" w:eastAsia="Arial" w:hAnsi="Arial" w:cs="Arial"/>
                <w:color w:val="000000" w:themeColor="text1"/>
                <w:sz w:val="24"/>
                <w:szCs w:val="24"/>
                <w:lang w:val="en-GB"/>
              </w:rPr>
              <w:t>0</w:t>
            </w:r>
          </w:p>
        </w:tc>
      </w:tr>
      <w:tr w:rsidR="006D09D1" w:rsidRPr="00D65BB2" w14:paraId="0AAF213B" w14:textId="77777777" w:rsidTr="00D6241D">
        <w:trPr>
          <w:trHeight w:val="600"/>
          <w:jc w:val="center"/>
        </w:trPr>
        <w:tc>
          <w:tcPr>
            <w:tcW w:w="3114" w:type="dxa"/>
            <w:vAlign w:val="center"/>
          </w:tcPr>
          <w:p w14:paraId="52EFCBB6" w14:textId="77777777" w:rsidR="006D09D1" w:rsidRPr="00D65BB2" w:rsidRDefault="00DE1151" w:rsidP="00D6241D">
            <w:pPr>
              <w:jc w:val="center"/>
              <w:rPr>
                <w:rFonts w:ascii="Arial" w:eastAsia="Arial" w:hAnsi="Arial" w:cs="Arial"/>
                <w:b/>
                <w:bCs/>
                <w:color w:val="000000" w:themeColor="text1"/>
                <w:sz w:val="24"/>
                <w:szCs w:val="24"/>
                <w:lang w:val="en-GB"/>
              </w:rPr>
            </w:pPr>
            <w:r w:rsidRPr="00D65BB2">
              <w:rPr>
                <w:rFonts w:ascii="Arial" w:eastAsia="Arial" w:hAnsi="Arial" w:cs="Arial"/>
                <w:b/>
                <w:bCs/>
                <w:color w:val="000000" w:themeColor="text1"/>
                <w:sz w:val="24"/>
                <w:szCs w:val="24"/>
                <w:lang w:val="en-GB"/>
              </w:rPr>
              <w:t xml:space="preserve">MAX. </w:t>
            </w:r>
            <w:r w:rsidR="006D09D1" w:rsidRPr="00D65BB2">
              <w:rPr>
                <w:rFonts w:ascii="Arial" w:eastAsia="Arial" w:hAnsi="Arial" w:cs="Arial"/>
                <w:b/>
                <w:bCs/>
                <w:color w:val="000000" w:themeColor="text1"/>
                <w:sz w:val="24"/>
                <w:szCs w:val="24"/>
                <w:lang w:val="en-GB"/>
              </w:rPr>
              <w:t>NUMBER OF STUDENTS</w:t>
            </w:r>
          </w:p>
        </w:tc>
        <w:tc>
          <w:tcPr>
            <w:tcW w:w="6246" w:type="dxa"/>
            <w:vAlign w:val="center"/>
          </w:tcPr>
          <w:p w14:paraId="5466E6BF" w14:textId="15AADA2A" w:rsidR="006D09D1" w:rsidRPr="00D65BB2" w:rsidRDefault="00F77AD3" w:rsidP="006D09D1">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50</w:t>
            </w:r>
          </w:p>
        </w:tc>
      </w:tr>
      <w:tr w:rsidR="00564424" w:rsidRPr="00EC26F6" w14:paraId="126DA2F7" w14:textId="77777777" w:rsidTr="00C855CC">
        <w:trPr>
          <w:trHeight w:val="410"/>
          <w:jc w:val="center"/>
        </w:trPr>
        <w:tc>
          <w:tcPr>
            <w:tcW w:w="3114" w:type="dxa"/>
            <w:vAlign w:val="center"/>
          </w:tcPr>
          <w:p w14:paraId="7B9413D2" w14:textId="77777777" w:rsidR="00564424" w:rsidRPr="00D65BB2" w:rsidRDefault="00564424" w:rsidP="00C855CC">
            <w:pPr>
              <w:jc w:val="center"/>
              <w:rPr>
                <w:rFonts w:ascii="Arial" w:eastAsia="Arial" w:hAnsi="Arial" w:cs="Arial"/>
                <w:b/>
                <w:bCs/>
                <w:color w:val="000000" w:themeColor="text1"/>
                <w:sz w:val="24"/>
                <w:szCs w:val="24"/>
                <w:lang w:val="en-GB"/>
              </w:rPr>
            </w:pPr>
            <w:r>
              <w:rPr>
                <w:rFonts w:ascii="Arial" w:eastAsia="Arial" w:hAnsi="Arial" w:cs="Arial"/>
                <w:b/>
                <w:bCs/>
                <w:color w:val="000000" w:themeColor="text1"/>
                <w:sz w:val="24"/>
                <w:szCs w:val="24"/>
                <w:lang w:val="en-GB"/>
              </w:rPr>
              <w:t>ONLINE MASTER CLASS</w:t>
            </w:r>
          </w:p>
        </w:tc>
        <w:tc>
          <w:tcPr>
            <w:tcW w:w="6246" w:type="dxa"/>
            <w:vAlign w:val="center"/>
          </w:tcPr>
          <w:p w14:paraId="5F3760AF" w14:textId="04552A05" w:rsidR="005F27A7" w:rsidRDefault="009815AE" w:rsidP="00C855CC">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Thursday</w:t>
            </w:r>
            <w:r w:rsidR="00615219" w:rsidRPr="00615219">
              <w:rPr>
                <w:rFonts w:ascii="Arial" w:eastAsia="Arial" w:hAnsi="Arial" w:cs="Arial"/>
                <w:color w:val="000000" w:themeColor="text1"/>
                <w:sz w:val="24"/>
                <w:szCs w:val="24"/>
                <w:lang w:val="en-GB"/>
              </w:rPr>
              <w:t xml:space="preserve">, June </w:t>
            </w:r>
            <w:r>
              <w:rPr>
                <w:rFonts w:ascii="Arial" w:eastAsia="Arial" w:hAnsi="Arial" w:cs="Arial"/>
                <w:color w:val="000000" w:themeColor="text1"/>
                <w:sz w:val="24"/>
                <w:szCs w:val="24"/>
                <w:lang w:val="en-GB"/>
              </w:rPr>
              <w:t>13</w:t>
            </w:r>
            <w:r w:rsidR="005F27A7">
              <w:rPr>
                <w:rFonts w:ascii="Arial" w:eastAsia="Arial" w:hAnsi="Arial" w:cs="Arial"/>
                <w:color w:val="000000" w:themeColor="text1"/>
                <w:sz w:val="24"/>
                <w:szCs w:val="24"/>
                <w:lang w:val="en-GB"/>
              </w:rPr>
              <w:t>, 17h:00 – 1</w:t>
            </w:r>
            <w:r w:rsidR="0042057E">
              <w:rPr>
                <w:rFonts w:ascii="Arial" w:eastAsia="Arial" w:hAnsi="Arial" w:cs="Arial"/>
                <w:color w:val="000000" w:themeColor="text1"/>
                <w:sz w:val="24"/>
                <w:szCs w:val="24"/>
                <w:lang w:val="en-GB"/>
              </w:rPr>
              <w:t>8</w:t>
            </w:r>
            <w:r w:rsidR="005F27A7">
              <w:rPr>
                <w:rFonts w:ascii="Arial" w:eastAsia="Arial" w:hAnsi="Arial" w:cs="Arial"/>
                <w:color w:val="000000" w:themeColor="text1"/>
                <w:sz w:val="24"/>
                <w:szCs w:val="24"/>
                <w:lang w:val="en-GB"/>
              </w:rPr>
              <w:t>h:00</w:t>
            </w:r>
          </w:p>
          <w:p w14:paraId="1B9A885A" w14:textId="52A4B229" w:rsidR="00564424" w:rsidRDefault="00564424" w:rsidP="00C855CC">
            <w:pPr>
              <w:jc w:val="both"/>
              <w:rPr>
                <w:rFonts w:ascii="Arial" w:eastAsia="Arial" w:hAnsi="Arial" w:cs="Arial"/>
                <w:color w:val="000000" w:themeColor="text1"/>
                <w:sz w:val="24"/>
                <w:szCs w:val="24"/>
                <w:lang w:val="en-GB"/>
              </w:rPr>
            </w:pPr>
            <w:r>
              <w:rPr>
                <w:rFonts w:ascii="Arial" w:eastAsia="Arial" w:hAnsi="Arial" w:cs="Arial"/>
                <w:color w:val="000000" w:themeColor="text1"/>
                <w:sz w:val="24"/>
                <w:szCs w:val="24"/>
                <w:lang w:val="en-GB"/>
              </w:rPr>
              <w:t xml:space="preserve">Topic: </w:t>
            </w:r>
            <w:r w:rsidR="004D756B">
              <w:rPr>
                <w:rFonts w:ascii="Arial" w:eastAsia="Arial" w:hAnsi="Arial" w:cs="Arial"/>
                <w:color w:val="000000" w:themeColor="text1"/>
                <w:sz w:val="24"/>
                <w:szCs w:val="24"/>
                <w:lang w:val="en-GB"/>
              </w:rPr>
              <w:t>Global understanding</w:t>
            </w:r>
          </w:p>
        </w:tc>
      </w:tr>
      <w:tr w:rsidR="006D09D1" w:rsidRPr="00D65BB2" w14:paraId="10BFCE2F" w14:textId="77777777" w:rsidTr="00536808">
        <w:trPr>
          <w:jc w:val="center"/>
        </w:trPr>
        <w:tc>
          <w:tcPr>
            <w:tcW w:w="3114" w:type="dxa"/>
            <w:shd w:val="clear" w:color="auto" w:fill="auto"/>
            <w:vAlign w:val="center"/>
          </w:tcPr>
          <w:p w14:paraId="7B9A80DD" w14:textId="77777777" w:rsidR="006D09D1" w:rsidRPr="007958A9" w:rsidRDefault="006D09D1" w:rsidP="00D6241D">
            <w:pPr>
              <w:jc w:val="center"/>
              <w:rPr>
                <w:rFonts w:ascii="Arial" w:eastAsia="Arial" w:hAnsi="Arial" w:cs="Arial"/>
                <w:b/>
                <w:bCs/>
                <w:color w:val="000000" w:themeColor="text1"/>
                <w:sz w:val="24"/>
                <w:szCs w:val="24"/>
                <w:highlight w:val="yellow"/>
                <w:lang w:val="en-GB"/>
              </w:rPr>
            </w:pPr>
            <w:r w:rsidRPr="00B156DD">
              <w:rPr>
                <w:rFonts w:ascii="Arial" w:eastAsia="Arial" w:hAnsi="Arial" w:cs="Arial"/>
                <w:b/>
                <w:bCs/>
                <w:color w:val="000000" w:themeColor="text1"/>
                <w:sz w:val="24"/>
                <w:szCs w:val="24"/>
                <w:lang w:val="en-GB"/>
              </w:rPr>
              <w:t>COURSE DESCRIPTION</w:t>
            </w:r>
          </w:p>
        </w:tc>
        <w:tc>
          <w:tcPr>
            <w:tcW w:w="6246" w:type="dxa"/>
            <w:vAlign w:val="center"/>
          </w:tcPr>
          <w:p w14:paraId="2D28CC66" w14:textId="77777777" w:rsidR="009748EA" w:rsidRDefault="00D61E59" w:rsidP="00D61E59">
            <w:pPr>
              <w:jc w:val="both"/>
              <w:rPr>
                <w:rFonts w:ascii="Arial" w:hAnsi="Arial" w:cs="Arial"/>
                <w:sz w:val="24"/>
                <w:szCs w:val="24"/>
              </w:rPr>
            </w:pPr>
            <w:r w:rsidRPr="00D61E59">
              <w:rPr>
                <w:rFonts w:ascii="Arial" w:hAnsi="Arial" w:cs="Arial"/>
                <w:sz w:val="24"/>
                <w:szCs w:val="24"/>
              </w:rPr>
              <w:t>In today's interconnected world, understanding cultural diversity and fostering global citizenship are essential for meaningful engagement with the complexities of our global society. This interdisciplinary course invites undergraduate students from diverse academic backgrounds to explore the rich tapestry of human cultures, critically examine issues of identity, power, and privilege, and develop the skills needed to become informed and empathetic global citizens.</w:t>
            </w:r>
          </w:p>
          <w:p w14:paraId="45B1611A" w14:textId="77777777" w:rsidR="00887FAF" w:rsidRDefault="00887FAF" w:rsidP="00D61E59">
            <w:pPr>
              <w:jc w:val="both"/>
              <w:rPr>
                <w:rFonts w:ascii="Arial" w:hAnsi="Arial" w:cs="Arial"/>
                <w:sz w:val="24"/>
                <w:szCs w:val="24"/>
              </w:rPr>
            </w:pPr>
          </w:p>
          <w:p w14:paraId="71F1BDDE" w14:textId="77777777" w:rsidR="007D2BDC" w:rsidRPr="007D2BDC" w:rsidRDefault="007D2BDC" w:rsidP="007D2BDC">
            <w:pPr>
              <w:spacing w:after="0" w:line="240" w:lineRule="auto"/>
              <w:jc w:val="both"/>
              <w:rPr>
                <w:rFonts w:ascii="Arial" w:hAnsi="Arial" w:cs="Arial"/>
                <w:b/>
                <w:bCs/>
                <w:sz w:val="24"/>
                <w:szCs w:val="24"/>
              </w:rPr>
            </w:pPr>
            <w:r w:rsidRPr="007D2BDC">
              <w:rPr>
                <w:rFonts w:ascii="Arial" w:hAnsi="Arial" w:cs="Arial"/>
                <w:b/>
                <w:bCs/>
                <w:sz w:val="24"/>
                <w:szCs w:val="24"/>
              </w:rPr>
              <w:t>Course Objectives:</w:t>
            </w:r>
          </w:p>
          <w:p w14:paraId="620DDB1E" w14:textId="77777777" w:rsidR="007D2BDC" w:rsidRPr="007D2BDC" w:rsidRDefault="007D2BDC" w:rsidP="007D2BDC">
            <w:pPr>
              <w:spacing w:after="0" w:line="240" w:lineRule="auto"/>
              <w:jc w:val="both"/>
              <w:rPr>
                <w:rFonts w:ascii="Arial" w:hAnsi="Arial" w:cs="Arial"/>
                <w:sz w:val="24"/>
                <w:szCs w:val="24"/>
              </w:rPr>
            </w:pPr>
          </w:p>
          <w:p w14:paraId="489BF646" w14:textId="77777777" w:rsidR="007D2BDC" w:rsidRPr="007D2BDC" w:rsidRDefault="007D2BDC" w:rsidP="007D2BDC">
            <w:pPr>
              <w:pStyle w:val="Prrafodelista"/>
              <w:numPr>
                <w:ilvl w:val="0"/>
                <w:numId w:val="2"/>
              </w:numPr>
              <w:spacing w:after="0" w:line="240" w:lineRule="auto"/>
              <w:jc w:val="both"/>
              <w:rPr>
                <w:rFonts w:ascii="Arial" w:hAnsi="Arial" w:cs="Arial"/>
                <w:szCs w:val="24"/>
              </w:rPr>
            </w:pPr>
            <w:r w:rsidRPr="007D2BDC">
              <w:rPr>
                <w:rFonts w:ascii="Arial" w:hAnsi="Arial" w:cs="Arial"/>
                <w:szCs w:val="24"/>
              </w:rPr>
              <w:t>Examine the concept of cultural diversity and its implications for societies worldwide.</w:t>
            </w:r>
          </w:p>
          <w:p w14:paraId="2243B63F" w14:textId="77777777" w:rsidR="007D2BDC" w:rsidRPr="007D2BDC" w:rsidRDefault="007D2BDC" w:rsidP="007D2BDC">
            <w:pPr>
              <w:pStyle w:val="Prrafodelista"/>
              <w:numPr>
                <w:ilvl w:val="0"/>
                <w:numId w:val="2"/>
              </w:numPr>
              <w:spacing w:after="0" w:line="240" w:lineRule="auto"/>
              <w:jc w:val="both"/>
              <w:rPr>
                <w:rFonts w:ascii="Arial" w:hAnsi="Arial" w:cs="Arial"/>
                <w:szCs w:val="24"/>
              </w:rPr>
            </w:pPr>
            <w:r w:rsidRPr="007D2BDC">
              <w:rPr>
                <w:rFonts w:ascii="Arial" w:hAnsi="Arial" w:cs="Arial"/>
                <w:szCs w:val="24"/>
              </w:rPr>
              <w:t>Analyze the intersections of culture, identity, and power dynamics in local and global contexts.</w:t>
            </w:r>
          </w:p>
          <w:p w14:paraId="1AB3480F" w14:textId="77777777" w:rsidR="007D2BDC" w:rsidRPr="007D2BDC" w:rsidRDefault="007D2BDC" w:rsidP="007D2BDC">
            <w:pPr>
              <w:pStyle w:val="Prrafodelista"/>
              <w:numPr>
                <w:ilvl w:val="0"/>
                <w:numId w:val="2"/>
              </w:numPr>
              <w:spacing w:after="0" w:line="240" w:lineRule="auto"/>
              <w:jc w:val="both"/>
              <w:rPr>
                <w:rFonts w:ascii="Arial" w:hAnsi="Arial" w:cs="Arial"/>
                <w:szCs w:val="24"/>
              </w:rPr>
            </w:pPr>
            <w:r w:rsidRPr="007D2BDC">
              <w:rPr>
                <w:rFonts w:ascii="Arial" w:hAnsi="Arial" w:cs="Arial"/>
                <w:szCs w:val="24"/>
              </w:rPr>
              <w:t>Explore various perspectives on global citizenship and its role in addressing contemporary global challenges.</w:t>
            </w:r>
          </w:p>
          <w:p w14:paraId="6AE031A0" w14:textId="77777777" w:rsidR="007D2BDC" w:rsidRPr="007D2BDC" w:rsidRDefault="007D2BDC" w:rsidP="007D2BDC">
            <w:pPr>
              <w:pStyle w:val="Prrafodelista"/>
              <w:numPr>
                <w:ilvl w:val="0"/>
                <w:numId w:val="2"/>
              </w:numPr>
              <w:spacing w:after="0" w:line="240" w:lineRule="auto"/>
              <w:jc w:val="both"/>
              <w:rPr>
                <w:rFonts w:ascii="Arial" w:hAnsi="Arial" w:cs="Arial"/>
                <w:szCs w:val="24"/>
              </w:rPr>
            </w:pPr>
            <w:r w:rsidRPr="007D2BDC">
              <w:rPr>
                <w:rFonts w:ascii="Arial" w:hAnsi="Arial" w:cs="Arial"/>
                <w:szCs w:val="24"/>
              </w:rPr>
              <w:t>Foster intercultural competence and empathy through dialogue, reflection, and experiential learning.</w:t>
            </w:r>
          </w:p>
          <w:p w14:paraId="35DCC096" w14:textId="77777777" w:rsidR="007D2BDC" w:rsidRPr="007D2BDC" w:rsidRDefault="007D2BDC" w:rsidP="007D2BDC">
            <w:pPr>
              <w:pStyle w:val="Prrafodelista"/>
              <w:numPr>
                <w:ilvl w:val="0"/>
                <w:numId w:val="2"/>
              </w:numPr>
              <w:spacing w:after="0" w:line="240" w:lineRule="auto"/>
              <w:jc w:val="both"/>
              <w:rPr>
                <w:rFonts w:ascii="Arial" w:hAnsi="Arial" w:cs="Arial"/>
                <w:szCs w:val="24"/>
              </w:rPr>
            </w:pPr>
            <w:r w:rsidRPr="007D2BDC">
              <w:rPr>
                <w:rFonts w:ascii="Arial" w:hAnsi="Arial" w:cs="Arial"/>
                <w:szCs w:val="24"/>
              </w:rPr>
              <w:t>Encourage critical thinking and ethical engagement with cultural diversity issues.</w:t>
            </w:r>
          </w:p>
          <w:p w14:paraId="77ABE530" w14:textId="77777777" w:rsidR="007D2BDC" w:rsidRDefault="007D2BDC" w:rsidP="007D2BDC">
            <w:pPr>
              <w:jc w:val="both"/>
              <w:rPr>
                <w:rFonts w:ascii="Arial" w:hAnsi="Arial" w:cs="Arial"/>
                <w:sz w:val="24"/>
                <w:szCs w:val="24"/>
              </w:rPr>
            </w:pPr>
          </w:p>
          <w:p w14:paraId="70D4FEE6" w14:textId="3C2F2504" w:rsidR="007D2BDC" w:rsidRPr="007D2BDC" w:rsidRDefault="007D2BDC" w:rsidP="007D2BDC">
            <w:pPr>
              <w:spacing w:after="0" w:line="240" w:lineRule="auto"/>
              <w:jc w:val="both"/>
              <w:rPr>
                <w:rFonts w:ascii="Arial" w:hAnsi="Arial" w:cs="Arial"/>
                <w:b/>
                <w:bCs/>
                <w:sz w:val="24"/>
                <w:szCs w:val="24"/>
              </w:rPr>
            </w:pPr>
            <w:r w:rsidRPr="007D2BDC">
              <w:rPr>
                <w:rFonts w:ascii="Arial" w:hAnsi="Arial" w:cs="Arial"/>
                <w:b/>
                <w:bCs/>
                <w:sz w:val="24"/>
                <w:szCs w:val="24"/>
              </w:rPr>
              <w:t>Course Structure:</w:t>
            </w:r>
          </w:p>
          <w:p w14:paraId="3643B78A" w14:textId="1884615E" w:rsidR="007D2BDC" w:rsidRPr="007D2BDC" w:rsidRDefault="007D2BDC" w:rsidP="007D2BDC">
            <w:pPr>
              <w:spacing w:after="0" w:line="240" w:lineRule="auto"/>
              <w:jc w:val="both"/>
              <w:rPr>
                <w:rFonts w:ascii="Arial" w:hAnsi="Arial" w:cs="Arial"/>
                <w:sz w:val="24"/>
                <w:szCs w:val="24"/>
              </w:rPr>
            </w:pPr>
            <w:r w:rsidRPr="007D2BDC">
              <w:rPr>
                <w:rFonts w:ascii="Arial" w:hAnsi="Arial" w:cs="Arial"/>
                <w:sz w:val="24"/>
                <w:szCs w:val="24"/>
              </w:rPr>
              <w:t>The course will be divided into the following modules:</w:t>
            </w:r>
          </w:p>
          <w:p w14:paraId="5EE4F7E2" w14:textId="77777777" w:rsidR="007D2BDC" w:rsidRPr="007D2BDC" w:rsidRDefault="007D2BDC" w:rsidP="007D2BDC">
            <w:pPr>
              <w:spacing w:after="0" w:line="240" w:lineRule="auto"/>
              <w:jc w:val="both"/>
              <w:rPr>
                <w:rFonts w:ascii="Arial" w:hAnsi="Arial" w:cs="Arial"/>
                <w:sz w:val="24"/>
                <w:szCs w:val="24"/>
              </w:rPr>
            </w:pPr>
          </w:p>
          <w:p w14:paraId="11066F46" w14:textId="42355913" w:rsidR="007D2BDC" w:rsidRPr="00001296" w:rsidRDefault="007D2BDC" w:rsidP="00001296">
            <w:pPr>
              <w:pStyle w:val="Prrafodelista"/>
              <w:numPr>
                <w:ilvl w:val="0"/>
                <w:numId w:val="3"/>
              </w:numPr>
              <w:spacing w:after="0" w:line="240" w:lineRule="auto"/>
              <w:jc w:val="both"/>
              <w:rPr>
                <w:rFonts w:ascii="Arial" w:hAnsi="Arial" w:cs="Arial"/>
                <w:szCs w:val="24"/>
                <w:u w:val="single"/>
              </w:rPr>
            </w:pPr>
            <w:r w:rsidRPr="00001296">
              <w:rPr>
                <w:rFonts w:ascii="Arial" w:hAnsi="Arial" w:cs="Arial"/>
                <w:szCs w:val="24"/>
                <w:u w:val="single"/>
              </w:rPr>
              <w:lastRenderedPageBreak/>
              <w:t>Introduction to Cultural Diversity and Global Citizenship</w:t>
            </w:r>
          </w:p>
          <w:p w14:paraId="3EE77F8F" w14:textId="77777777" w:rsidR="007D2BDC" w:rsidRPr="007D2BDC" w:rsidRDefault="007D2BDC" w:rsidP="007D2BDC">
            <w:pPr>
              <w:spacing w:after="0" w:line="240" w:lineRule="auto"/>
              <w:jc w:val="both"/>
              <w:rPr>
                <w:rFonts w:ascii="Arial" w:hAnsi="Arial" w:cs="Arial"/>
                <w:sz w:val="24"/>
                <w:szCs w:val="24"/>
              </w:rPr>
            </w:pPr>
          </w:p>
          <w:p w14:paraId="52157474" w14:textId="77777777" w:rsidR="007D2BDC" w:rsidRPr="00001296" w:rsidRDefault="007D2BDC" w:rsidP="00001296">
            <w:pPr>
              <w:pStyle w:val="Prrafodelista"/>
              <w:numPr>
                <w:ilvl w:val="0"/>
                <w:numId w:val="4"/>
              </w:numPr>
              <w:spacing w:after="0" w:line="240" w:lineRule="auto"/>
              <w:jc w:val="both"/>
              <w:rPr>
                <w:rFonts w:ascii="Arial" w:hAnsi="Arial" w:cs="Arial"/>
                <w:szCs w:val="24"/>
              </w:rPr>
            </w:pPr>
            <w:r w:rsidRPr="00001296">
              <w:rPr>
                <w:rFonts w:ascii="Arial" w:hAnsi="Arial" w:cs="Arial"/>
                <w:szCs w:val="24"/>
              </w:rPr>
              <w:t>Understanding cultural diversity</w:t>
            </w:r>
          </w:p>
          <w:p w14:paraId="1C216860" w14:textId="77777777" w:rsidR="007D2BDC" w:rsidRDefault="007D2BDC" w:rsidP="00001296">
            <w:pPr>
              <w:pStyle w:val="Prrafodelista"/>
              <w:numPr>
                <w:ilvl w:val="0"/>
                <w:numId w:val="4"/>
              </w:numPr>
              <w:spacing w:after="0" w:line="240" w:lineRule="auto"/>
              <w:jc w:val="both"/>
              <w:rPr>
                <w:rFonts w:ascii="Arial" w:hAnsi="Arial" w:cs="Arial"/>
                <w:szCs w:val="24"/>
              </w:rPr>
            </w:pPr>
            <w:r w:rsidRPr="00001296">
              <w:rPr>
                <w:rFonts w:ascii="Arial" w:hAnsi="Arial" w:cs="Arial"/>
                <w:szCs w:val="24"/>
              </w:rPr>
              <w:t>Exploring the concept of global citizenship</w:t>
            </w:r>
          </w:p>
          <w:p w14:paraId="67773A5E" w14:textId="77777777" w:rsidR="00726B83" w:rsidRPr="00001296" w:rsidRDefault="00726B83" w:rsidP="00726B83">
            <w:pPr>
              <w:pStyle w:val="Prrafodelista"/>
              <w:spacing w:after="0" w:line="240" w:lineRule="auto"/>
              <w:ind w:left="360" w:firstLine="0"/>
              <w:jc w:val="both"/>
              <w:rPr>
                <w:rFonts w:ascii="Arial" w:hAnsi="Arial" w:cs="Arial"/>
                <w:szCs w:val="24"/>
              </w:rPr>
            </w:pPr>
          </w:p>
          <w:p w14:paraId="48ADE35F" w14:textId="181DADF3" w:rsidR="007D2BDC" w:rsidRPr="00726B83" w:rsidRDefault="007D2BDC" w:rsidP="00726B83">
            <w:pPr>
              <w:pStyle w:val="Prrafodelista"/>
              <w:numPr>
                <w:ilvl w:val="0"/>
                <w:numId w:val="3"/>
              </w:numPr>
              <w:spacing w:after="0" w:line="240" w:lineRule="auto"/>
              <w:jc w:val="both"/>
              <w:rPr>
                <w:rFonts w:ascii="Arial" w:hAnsi="Arial" w:cs="Arial"/>
                <w:szCs w:val="24"/>
              </w:rPr>
            </w:pPr>
            <w:r w:rsidRPr="00726B83">
              <w:rPr>
                <w:rFonts w:ascii="Arial" w:hAnsi="Arial" w:cs="Arial"/>
                <w:szCs w:val="24"/>
              </w:rPr>
              <w:t>Cultural Identity and Intersectionality</w:t>
            </w:r>
          </w:p>
          <w:p w14:paraId="51F88BB4" w14:textId="77777777" w:rsidR="007D2BDC" w:rsidRPr="007D2BDC" w:rsidRDefault="007D2BDC" w:rsidP="007D2BDC">
            <w:pPr>
              <w:spacing w:after="0" w:line="240" w:lineRule="auto"/>
              <w:jc w:val="both"/>
              <w:rPr>
                <w:rFonts w:ascii="Arial" w:hAnsi="Arial" w:cs="Arial"/>
                <w:sz w:val="24"/>
                <w:szCs w:val="24"/>
              </w:rPr>
            </w:pPr>
          </w:p>
          <w:p w14:paraId="47144A36" w14:textId="77777777" w:rsidR="007D2BDC" w:rsidRPr="00726B83" w:rsidRDefault="007D2BDC" w:rsidP="00726B83">
            <w:pPr>
              <w:pStyle w:val="Prrafodelista"/>
              <w:numPr>
                <w:ilvl w:val="0"/>
                <w:numId w:val="5"/>
              </w:numPr>
              <w:spacing w:after="0" w:line="240" w:lineRule="auto"/>
              <w:jc w:val="both"/>
              <w:rPr>
                <w:rFonts w:ascii="Arial" w:hAnsi="Arial" w:cs="Arial"/>
                <w:szCs w:val="24"/>
              </w:rPr>
            </w:pPr>
            <w:r w:rsidRPr="00726B83">
              <w:rPr>
                <w:rFonts w:ascii="Arial" w:hAnsi="Arial" w:cs="Arial"/>
                <w:szCs w:val="24"/>
              </w:rPr>
              <w:t>Identity formation and cultural influences</w:t>
            </w:r>
          </w:p>
          <w:p w14:paraId="706FE0F1" w14:textId="77777777" w:rsidR="007D2BDC" w:rsidRDefault="007D2BDC" w:rsidP="00726B83">
            <w:pPr>
              <w:pStyle w:val="Prrafodelista"/>
              <w:numPr>
                <w:ilvl w:val="0"/>
                <w:numId w:val="5"/>
              </w:numPr>
              <w:spacing w:after="0" w:line="240" w:lineRule="auto"/>
              <w:jc w:val="both"/>
              <w:rPr>
                <w:rFonts w:ascii="Arial" w:hAnsi="Arial" w:cs="Arial"/>
                <w:szCs w:val="24"/>
              </w:rPr>
            </w:pPr>
            <w:r w:rsidRPr="00726B83">
              <w:rPr>
                <w:rFonts w:ascii="Arial" w:hAnsi="Arial" w:cs="Arial"/>
                <w:szCs w:val="24"/>
              </w:rPr>
              <w:t>Intersectionality: race, gender, class, and beyond</w:t>
            </w:r>
          </w:p>
          <w:p w14:paraId="2D12F1C8" w14:textId="77777777" w:rsidR="00726B83" w:rsidRPr="00726B83" w:rsidRDefault="00726B83" w:rsidP="00726B83">
            <w:pPr>
              <w:pStyle w:val="Prrafodelista"/>
              <w:spacing w:after="0" w:line="240" w:lineRule="auto"/>
              <w:ind w:left="360" w:firstLine="0"/>
              <w:jc w:val="both"/>
              <w:rPr>
                <w:rFonts w:ascii="Arial" w:hAnsi="Arial" w:cs="Arial"/>
                <w:szCs w:val="24"/>
              </w:rPr>
            </w:pPr>
          </w:p>
          <w:p w14:paraId="0F1569E7" w14:textId="7B764123" w:rsidR="007D2BDC" w:rsidRPr="00726B83" w:rsidRDefault="007D2BDC" w:rsidP="00726B83">
            <w:pPr>
              <w:pStyle w:val="Prrafodelista"/>
              <w:numPr>
                <w:ilvl w:val="0"/>
                <w:numId w:val="3"/>
              </w:numPr>
              <w:spacing w:after="0" w:line="240" w:lineRule="auto"/>
              <w:jc w:val="both"/>
              <w:rPr>
                <w:rFonts w:ascii="Arial" w:hAnsi="Arial" w:cs="Arial"/>
                <w:szCs w:val="24"/>
              </w:rPr>
            </w:pPr>
            <w:r w:rsidRPr="00726B83">
              <w:rPr>
                <w:rFonts w:ascii="Arial" w:hAnsi="Arial" w:cs="Arial"/>
                <w:szCs w:val="24"/>
              </w:rPr>
              <w:t>Cultural Perspectives on Global Issues</w:t>
            </w:r>
          </w:p>
          <w:p w14:paraId="438C6935" w14:textId="77777777" w:rsidR="007D2BDC" w:rsidRPr="007D2BDC" w:rsidRDefault="007D2BDC" w:rsidP="007D2BDC">
            <w:pPr>
              <w:spacing w:after="0" w:line="240" w:lineRule="auto"/>
              <w:jc w:val="both"/>
              <w:rPr>
                <w:rFonts w:ascii="Arial" w:hAnsi="Arial" w:cs="Arial"/>
                <w:sz w:val="24"/>
                <w:szCs w:val="24"/>
              </w:rPr>
            </w:pPr>
          </w:p>
          <w:p w14:paraId="7CACE91F" w14:textId="77777777" w:rsidR="007D2BDC" w:rsidRPr="00726B83" w:rsidRDefault="007D2BDC" w:rsidP="00726B83">
            <w:pPr>
              <w:pStyle w:val="Prrafodelista"/>
              <w:numPr>
                <w:ilvl w:val="0"/>
                <w:numId w:val="6"/>
              </w:numPr>
              <w:spacing w:after="0" w:line="240" w:lineRule="auto"/>
              <w:jc w:val="both"/>
              <w:rPr>
                <w:rFonts w:ascii="Arial" w:hAnsi="Arial" w:cs="Arial"/>
                <w:szCs w:val="24"/>
              </w:rPr>
            </w:pPr>
            <w:r w:rsidRPr="00726B83">
              <w:rPr>
                <w:rFonts w:ascii="Arial" w:hAnsi="Arial" w:cs="Arial"/>
                <w:szCs w:val="24"/>
              </w:rPr>
              <w:t>Cultural lenses on environmental sustainability</w:t>
            </w:r>
          </w:p>
          <w:p w14:paraId="1078466C" w14:textId="77777777" w:rsidR="007D2BDC" w:rsidRPr="00726B83" w:rsidRDefault="007D2BDC" w:rsidP="00726B83">
            <w:pPr>
              <w:pStyle w:val="Prrafodelista"/>
              <w:numPr>
                <w:ilvl w:val="0"/>
                <w:numId w:val="6"/>
              </w:numPr>
              <w:spacing w:after="0" w:line="240" w:lineRule="auto"/>
              <w:jc w:val="both"/>
              <w:rPr>
                <w:rFonts w:ascii="Arial" w:hAnsi="Arial" w:cs="Arial"/>
                <w:szCs w:val="24"/>
              </w:rPr>
            </w:pPr>
            <w:r w:rsidRPr="00726B83">
              <w:rPr>
                <w:rFonts w:ascii="Arial" w:hAnsi="Arial" w:cs="Arial"/>
                <w:szCs w:val="24"/>
              </w:rPr>
              <w:t>Cultural dimensions of economic inequality and social justice</w:t>
            </w:r>
          </w:p>
          <w:p w14:paraId="2C657F23" w14:textId="77777777" w:rsidR="00726B83" w:rsidRPr="007D2BDC" w:rsidRDefault="00726B83" w:rsidP="007D2BDC">
            <w:pPr>
              <w:spacing w:after="0" w:line="240" w:lineRule="auto"/>
              <w:jc w:val="both"/>
              <w:rPr>
                <w:rFonts w:ascii="Arial" w:hAnsi="Arial" w:cs="Arial"/>
                <w:sz w:val="24"/>
                <w:szCs w:val="24"/>
              </w:rPr>
            </w:pPr>
          </w:p>
          <w:p w14:paraId="71324FF5" w14:textId="43B681AC" w:rsidR="007D2BDC" w:rsidRPr="00726B83" w:rsidRDefault="007D2BDC" w:rsidP="00726B83">
            <w:pPr>
              <w:pStyle w:val="Prrafodelista"/>
              <w:numPr>
                <w:ilvl w:val="0"/>
                <w:numId w:val="3"/>
              </w:numPr>
              <w:spacing w:after="0" w:line="240" w:lineRule="auto"/>
              <w:jc w:val="both"/>
              <w:rPr>
                <w:rFonts w:ascii="Arial" w:hAnsi="Arial" w:cs="Arial"/>
                <w:szCs w:val="24"/>
              </w:rPr>
            </w:pPr>
            <w:r w:rsidRPr="00726B83">
              <w:rPr>
                <w:rFonts w:ascii="Arial" w:hAnsi="Arial" w:cs="Arial"/>
                <w:szCs w:val="24"/>
              </w:rPr>
              <w:t>Intercultural Communication and Dialogue</w:t>
            </w:r>
          </w:p>
          <w:p w14:paraId="32326915" w14:textId="77777777" w:rsidR="007D2BDC" w:rsidRPr="007D2BDC" w:rsidRDefault="007D2BDC" w:rsidP="007D2BDC">
            <w:pPr>
              <w:spacing w:after="0" w:line="240" w:lineRule="auto"/>
              <w:jc w:val="both"/>
              <w:rPr>
                <w:rFonts w:ascii="Arial" w:hAnsi="Arial" w:cs="Arial"/>
                <w:sz w:val="24"/>
                <w:szCs w:val="24"/>
              </w:rPr>
            </w:pPr>
          </w:p>
          <w:p w14:paraId="52F626DD" w14:textId="77777777" w:rsidR="007D2BDC" w:rsidRPr="00AA6AD2" w:rsidRDefault="007D2BDC" w:rsidP="00AA6AD2">
            <w:pPr>
              <w:pStyle w:val="Prrafodelista"/>
              <w:numPr>
                <w:ilvl w:val="0"/>
                <w:numId w:val="7"/>
              </w:numPr>
              <w:spacing w:after="0" w:line="240" w:lineRule="auto"/>
              <w:jc w:val="both"/>
              <w:rPr>
                <w:rFonts w:ascii="Arial" w:hAnsi="Arial" w:cs="Arial"/>
                <w:szCs w:val="24"/>
              </w:rPr>
            </w:pPr>
            <w:r w:rsidRPr="00AA6AD2">
              <w:rPr>
                <w:rFonts w:ascii="Arial" w:hAnsi="Arial" w:cs="Arial"/>
                <w:szCs w:val="24"/>
              </w:rPr>
              <w:t>Effective communication across cultures</w:t>
            </w:r>
          </w:p>
          <w:p w14:paraId="483DDD21" w14:textId="77777777" w:rsidR="007D2BDC" w:rsidRDefault="007D2BDC" w:rsidP="00AA6AD2">
            <w:pPr>
              <w:pStyle w:val="Prrafodelista"/>
              <w:numPr>
                <w:ilvl w:val="0"/>
                <w:numId w:val="7"/>
              </w:numPr>
              <w:spacing w:after="0" w:line="240" w:lineRule="auto"/>
              <w:jc w:val="both"/>
              <w:rPr>
                <w:rFonts w:ascii="Arial" w:hAnsi="Arial" w:cs="Arial"/>
                <w:szCs w:val="24"/>
              </w:rPr>
            </w:pPr>
            <w:r w:rsidRPr="00AA6AD2">
              <w:rPr>
                <w:rFonts w:ascii="Arial" w:hAnsi="Arial" w:cs="Arial"/>
                <w:szCs w:val="24"/>
              </w:rPr>
              <w:t>Facilitating intercultural dialogue and collaboration</w:t>
            </w:r>
          </w:p>
          <w:p w14:paraId="4DA721B1" w14:textId="77777777" w:rsidR="00AA6AD2" w:rsidRPr="00AA6AD2" w:rsidRDefault="00AA6AD2" w:rsidP="00AA6AD2">
            <w:pPr>
              <w:pStyle w:val="Prrafodelista"/>
              <w:spacing w:after="0" w:line="240" w:lineRule="auto"/>
              <w:ind w:left="360" w:firstLine="0"/>
              <w:jc w:val="both"/>
              <w:rPr>
                <w:rFonts w:ascii="Arial" w:hAnsi="Arial" w:cs="Arial"/>
                <w:szCs w:val="24"/>
              </w:rPr>
            </w:pPr>
          </w:p>
          <w:p w14:paraId="08590399" w14:textId="4C2AFBAF" w:rsidR="007D2BDC" w:rsidRPr="00AA6AD2" w:rsidRDefault="007D2BDC" w:rsidP="00AA6AD2">
            <w:pPr>
              <w:pStyle w:val="Prrafodelista"/>
              <w:numPr>
                <w:ilvl w:val="0"/>
                <w:numId w:val="3"/>
              </w:numPr>
              <w:spacing w:after="0" w:line="240" w:lineRule="auto"/>
              <w:jc w:val="both"/>
              <w:rPr>
                <w:rFonts w:ascii="Arial" w:hAnsi="Arial" w:cs="Arial"/>
                <w:szCs w:val="24"/>
              </w:rPr>
            </w:pPr>
            <w:r w:rsidRPr="00AA6AD2">
              <w:rPr>
                <w:rFonts w:ascii="Arial" w:hAnsi="Arial" w:cs="Arial"/>
                <w:szCs w:val="24"/>
              </w:rPr>
              <w:t>Ethical Engagement and Global Responsibility</w:t>
            </w:r>
          </w:p>
          <w:p w14:paraId="59EBB86E" w14:textId="77777777" w:rsidR="007D2BDC" w:rsidRPr="007D2BDC" w:rsidRDefault="007D2BDC" w:rsidP="007D2BDC">
            <w:pPr>
              <w:spacing w:after="0" w:line="240" w:lineRule="auto"/>
              <w:jc w:val="both"/>
              <w:rPr>
                <w:rFonts w:ascii="Arial" w:hAnsi="Arial" w:cs="Arial"/>
                <w:sz w:val="24"/>
                <w:szCs w:val="24"/>
              </w:rPr>
            </w:pPr>
          </w:p>
          <w:p w14:paraId="430F4879" w14:textId="77777777" w:rsidR="007D2BDC" w:rsidRPr="00AA6AD2" w:rsidRDefault="007D2BDC" w:rsidP="00AA6AD2">
            <w:pPr>
              <w:pStyle w:val="Prrafodelista"/>
              <w:numPr>
                <w:ilvl w:val="0"/>
                <w:numId w:val="8"/>
              </w:numPr>
              <w:spacing w:after="0" w:line="240" w:lineRule="auto"/>
              <w:jc w:val="both"/>
              <w:rPr>
                <w:rFonts w:ascii="Arial" w:hAnsi="Arial" w:cs="Arial"/>
                <w:szCs w:val="24"/>
              </w:rPr>
            </w:pPr>
            <w:r w:rsidRPr="00AA6AD2">
              <w:rPr>
                <w:rFonts w:ascii="Arial" w:hAnsi="Arial" w:cs="Arial"/>
                <w:szCs w:val="24"/>
              </w:rPr>
              <w:t>Ethical considerations in cross-cultural interactions</w:t>
            </w:r>
          </w:p>
          <w:p w14:paraId="3C5C351B" w14:textId="77777777" w:rsidR="007D2BDC" w:rsidRPr="00AA6AD2" w:rsidRDefault="007D2BDC" w:rsidP="00AA6AD2">
            <w:pPr>
              <w:pStyle w:val="Prrafodelista"/>
              <w:numPr>
                <w:ilvl w:val="0"/>
                <w:numId w:val="8"/>
              </w:numPr>
              <w:spacing w:after="0" w:line="240" w:lineRule="auto"/>
              <w:jc w:val="both"/>
              <w:rPr>
                <w:rFonts w:ascii="Arial" w:hAnsi="Arial" w:cs="Arial"/>
                <w:szCs w:val="24"/>
              </w:rPr>
            </w:pPr>
            <w:r w:rsidRPr="00AA6AD2">
              <w:rPr>
                <w:rFonts w:ascii="Arial" w:hAnsi="Arial" w:cs="Arial"/>
                <w:szCs w:val="24"/>
              </w:rPr>
              <w:t>Promoting global responsibility and social change</w:t>
            </w:r>
          </w:p>
          <w:p w14:paraId="4CA8CF11" w14:textId="77777777" w:rsidR="00AA6AD2" w:rsidRDefault="00AA6AD2" w:rsidP="007D2BDC">
            <w:pPr>
              <w:jc w:val="both"/>
              <w:rPr>
                <w:rFonts w:ascii="Arial" w:hAnsi="Arial" w:cs="Arial"/>
                <w:sz w:val="24"/>
                <w:szCs w:val="24"/>
              </w:rPr>
            </w:pPr>
          </w:p>
          <w:p w14:paraId="386E1CE8" w14:textId="36721C8C" w:rsidR="007D2BDC" w:rsidRPr="00AA6AD2" w:rsidRDefault="007D2BDC" w:rsidP="007D2BDC">
            <w:pPr>
              <w:spacing w:after="0" w:line="240" w:lineRule="auto"/>
              <w:jc w:val="both"/>
              <w:rPr>
                <w:rFonts w:ascii="Arial" w:hAnsi="Arial" w:cs="Arial"/>
                <w:b/>
                <w:bCs/>
                <w:sz w:val="24"/>
                <w:szCs w:val="24"/>
              </w:rPr>
            </w:pPr>
            <w:r w:rsidRPr="00AA6AD2">
              <w:rPr>
                <w:rFonts w:ascii="Arial" w:hAnsi="Arial" w:cs="Arial"/>
                <w:b/>
                <w:bCs/>
                <w:sz w:val="24"/>
                <w:szCs w:val="24"/>
              </w:rPr>
              <w:t>Evaluation:</w:t>
            </w:r>
          </w:p>
          <w:p w14:paraId="7357D0C9" w14:textId="77777777" w:rsidR="007D2BDC" w:rsidRPr="007D2BDC" w:rsidRDefault="007D2BDC" w:rsidP="007D2BDC">
            <w:pPr>
              <w:spacing w:after="0" w:line="240" w:lineRule="auto"/>
              <w:jc w:val="both"/>
              <w:rPr>
                <w:rFonts w:ascii="Arial" w:hAnsi="Arial" w:cs="Arial"/>
                <w:sz w:val="24"/>
                <w:szCs w:val="24"/>
              </w:rPr>
            </w:pPr>
            <w:r w:rsidRPr="007D2BDC">
              <w:rPr>
                <w:rFonts w:ascii="Arial" w:hAnsi="Arial" w:cs="Arial"/>
                <w:sz w:val="24"/>
                <w:szCs w:val="24"/>
              </w:rPr>
              <w:t>Students will be evaluated based on a combination of the following:</w:t>
            </w:r>
          </w:p>
          <w:p w14:paraId="0AF1AD6D" w14:textId="77777777" w:rsidR="007D2BDC" w:rsidRPr="007D2BDC" w:rsidRDefault="007D2BDC" w:rsidP="007D2BDC">
            <w:pPr>
              <w:spacing w:after="0" w:line="240" w:lineRule="auto"/>
              <w:jc w:val="both"/>
              <w:rPr>
                <w:rFonts w:ascii="Arial" w:hAnsi="Arial" w:cs="Arial"/>
                <w:sz w:val="24"/>
                <w:szCs w:val="24"/>
              </w:rPr>
            </w:pPr>
          </w:p>
          <w:p w14:paraId="7496F28E" w14:textId="2EA21931" w:rsidR="007D2BDC" w:rsidRPr="00AA6AD2" w:rsidRDefault="007D2BDC" w:rsidP="00AA6AD2">
            <w:pPr>
              <w:pStyle w:val="Prrafodelista"/>
              <w:numPr>
                <w:ilvl w:val="0"/>
                <w:numId w:val="9"/>
              </w:numPr>
              <w:spacing w:after="0" w:line="240" w:lineRule="auto"/>
              <w:jc w:val="both"/>
              <w:rPr>
                <w:rFonts w:ascii="Arial" w:hAnsi="Arial" w:cs="Arial"/>
                <w:szCs w:val="24"/>
              </w:rPr>
            </w:pPr>
            <w:r w:rsidRPr="00AA6AD2">
              <w:rPr>
                <w:rFonts w:ascii="Arial" w:hAnsi="Arial" w:cs="Arial"/>
                <w:szCs w:val="24"/>
              </w:rPr>
              <w:t>Class participation and engagement in discussions and activities</w:t>
            </w:r>
          </w:p>
          <w:p w14:paraId="5DE4281F" w14:textId="1BAD28E5" w:rsidR="007D2BDC" w:rsidRPr="00AA6AD2" w:rsidRDefault="007D2BDC" w:rsidP="00AA6AD2">
            <w:pPr>
              <w:pStyle w:val="Prrafodelista"/>
              <w:numPr>
                <w:ilvl w:val="0"/>
                <w:numId w:val="9"/>
              </w:numPr>
              <w:spacing w:after="0" w:line="240" w:lineRule="auto"/>
              <w:jc w:val="both"/>
              <w:rPr>
                <w:rFonts w:ascii="Arial" w:hAnsi="Arial" w:cs="Arial"/>
                <w:szCs w:val="24"/>
              </w:rPr>
            </w:pPr>
            <w:r w:rsidRPr="00AA6AD2">
              <w:rPr>
                <w:rFonts w:ascii="Arial" w:hAnsi="Arial" w:cs="Arial"/>
                <w:szCs w:val="24"/>
              </w:rPr>
              <w:t xml:space="preserve">Individual or group presentations on assigned topics </w:t>
            </w:r>
          </w:p>
          <w:p w14:paraId="14E414E4" w14:textId="6331E10B" w:rsidR="007D2BDC" w:rsidRPr="00AA6AD2" w:rsidRDefault="007D2BDC" w:rsidP="00AA6AD2">
            <w:pPr>
              <w:pStyle w:val="Prrafodelista"/>
              <w:numPr>
                <w:ilvl w:val="0"/>
                <w:numId w:val="9"/>
              </w:numPr>
              <w:spacing w:after="0" w:line="240" w:lineRule="auto"/>
              <w:jc w:val="both"/>
              <w:rPr>
                <w:rFonts w:ascii="Arial" w:hAnsi="Arial" w:cs="Arial"/>
                <w:szCs w:val="24"/>
              </w:rPr>
            </w:pPr>
            <w:r w:rsidRPr="00AA6AD2">
              <w:rPr>
                <w:rFonts w:ascii="Arial" w:hAnsi="Arial" w:cs="Arial"/>
                <w:szCs w:val="24"/>
              </w:rPr>
              <w:t>Written reflections on course readings and experiential learning activities</w:t>
            </w:r>
          </w:p>
          <w:p w14:paraId="784F6F5A" w14:textId="46A46A63" w:rsidR="00887FAF" w:rsidRPr="00AA6AD2" w:rsidRDefault="007D2BDC" w:rsidP="00AA6AD2">
            <w:pPr>
              <w:pStyle w:val="Prrafodelista"/>
              <w:numPr>
                <w:ilvl w:val="0"/>
                <w:numId w:val="9"/>
              </w:numPr>
              <w:spacing w:after="0" w:line="240" w:lineRule="auto"/>
              <w:jc w:val="both"/>
              <w:rPr>
                <w:rFonts w:ascii="Arial" w:hAnsi="Arial" w:cs="Arial"/>
                <w:szCs w:val="24"/>
              </w:rPr>
            </w:pPr>
            <w:r w:rsidRPr="00AA6AD2">
              <w:rPr>
                <w:rFonts w:ascii="Arial" w:hAnsi="Arial" w:cs="Arial"/>
                <w:szCs w:val="24"/>
              </w:rPr>
              <w:t>Final project or research paper on a relevant topic of choice</w:t>
            </w:r>
          </w:p>
          <w:p w14:paraId="006AC1FF" w14:textId="77777777" w:rsidR="00CE44D2" w:rsidRDefault="00CE44D2" w:rsidP="00D61E59">
            <w:pPr>
              <w:jc w:val="both"/>
              <w:rPr>
                <w:rFonts w:ascii="Arial" w:eastAsia="Calibri" w:hAnsi="Arial" w:cs="Arial"/>
                <w:color w:val="000000" w:themeColor="text1"/>
                <w:sz w:val="24"/>
                <w:szCs w:val="24"/>
                <w:highlight w:val="yellow"/>
                <w:lang w:val="en-GB"/>
              </w:rPr>
            </w:pPr>
          </w:p>
          <w:p w14:paraId="2B563AD8" w14:textId="77777777" w:rsidR="00AA6AD2" w:rsidRDefault="00AA6AD2" w:rsidP="00D61E59">
            <w:pPr>
              <w:jc w:val="both"/>
              <w:rPr>
                <w:rFonts w:ascii="Arial" w:eastAsia="Calibri" w:hAnsi="Arial" w:cs="Arial"/>
                <w:color w:val="000000" w:themeColor="text1"/>
                <w:sz w:val="24"/>
                <w:szCs w:val="24"/>
                <w:highlight w:val="yellow"/>
                <w:lang w:val="en-GB"/>
              </w:rPr>
            </w:pPr>
          </w:p>
          <w:p w14:paraId="23C21850" w14:textId="77777777" w:rsidR="00AA6AD2" w:rsidRDefault="00AA6AD2" w:rsidP="00D61E59">
            <w:pPr>
              <w:jc w:val="both"/>
              <w:rPr>
                <w:rFonts w:ascii="Arial" w:eastAsia="Calibri" w:hAnsi="Arial" w:cs="Arial"/>
                <w:color w:val="000000" w:themeColor="text1"/>
                <w:sz w:val="24"/>
                <w:szCs w:val="24"/>
                <w:highlight w:val="yellow"/>
                <w:lang w:val="en-GB"/>
              </w:rPr>
            </w:pPr>
          </w:p>
          <w:p w14:paraId="6662E033" w14:textId="77777777" w:rsidR="00AA6AD2" w:rsidRDefault="00AA6AD2" w:rsidP="00D61E59">
            <w:pPr>
              <w:jc w:val="both"/>
              <w:rPr>
                <w:rFonts w:ascii="Arial" w:eastAsia="Calibri" w:hAnsi="Arial" w:cs="Arial"/>
                <w:color w:val="000000" w:themeColor="text1"/>
                <w:sz w:val="24"/>
                <w:szCs w:val="24"/>
                <w:highlight w:val="yellow"/>
                <w:lang w:val="en-GB"/>
              </w:rPr>
            </w:pPr>
          </w:p>
          <w:p w14:paraId="0458B33D" w14:textId="77777777" w:rsidR="00AA6AD2" w:rsidRDefault="00AA6AD2" w:rsidP="00D61E59">
            <w:pPr>
              <w:jc w:val="both"/>
              <w:rPr>
                <w:rFonts w:ascii="Arial" w:eastAsia="Calibri" w:hAnsi="Arial" w:cs="Arial"/>
                <w:color w:val="000000" w:themeColor="text1"/>
                <w:sz w:val="24"/>
                <w:szCs w:val="24"/>
                <w:highlight w:val="yellow"/>
                <w:lang w:val="en-GB"/>
              </w:rPr>
            </w:pPr>
          </w:p>
          <w:p w14:paraId="3565782B" w14:textId="53CB66A2" w:rsidR="00AA6AD2" w:rsidRPr="007958A9" w:rsidRDefault="00AA6AD2" w:rsidP="00D61E59">
            <w:pPr>
              <w:jc w:val="both"/>
              <w:rPr>
                <w:rFonts w:ascii="Arial" w:eastAsia="Calibri" w:hAnsi="Arial" w:cs="Arial"/>
                <w:color w:val="000000" w:themeColor="text1"/>
                <w:sz w:val="24"/>
                <w:szCs w:val="24"/>
                <w:highlight w:val="yellow"/>
                <w:lang w:val="en-GB"/>
              </w:rPr>
            </w:pPr>
          </w:p>
        </w:tc>
      </w:tr>
      <w:tr w:rsidR="006D09D1" w:rsidRPr="00D65BB2" w14:paraId="5458C993" w14:textId="77777777" w:rsidTr="001F3EC6">
        <w:trPr>
          <w:jc w:val="center"/>
        </w:trPr>
        <w:tc>
          <w:tcPr>
            <w:tcW w:w="9360" w:type="dxa"/>
            <w:gridSpan w:val="2"/>
            <w:shd w:val="clear" w:color="auto" w:fill="006600"/>
          </w:tcPr>
          <w:p w14:paraId="29559C45" w14:textId="77777777" w:rsidR="006D09D1" w:rsidRPr="007958A9" w:rsidRDefault="006D09D1" w:rsidP="006D09D1">
            <w:pPr>
              <w:jc w:val="center"/>
              <w:rPr>
                <w:rFonts w:ascii="Arial" w:eastAsia="Arial" w:hAnsi="Arial" w:cs="Arial"/>
                <w:b/>
                <w:bCs/>
                <w:color w:val="FFFFFF" w:themeColor="background1"/>
                <w:sz w:val="24"/>
                <w:szCs w:val="24"/>
                <w:highlight w:val="yellow"/>
                <w:lang w:val="en-GB"/>
              </w:rPr>
            </w:pPr>
            <w:r w:rsidRPr="00B156DD">
              <w:rPr>
                <w:rFonts w:ascii="Arial" w:eastAsia="Arial" w:hAnsi="Arial" w:cs="Arial"/>
                <w:b/>
                <w:bCs/>
                <w:sz w:val="24"/>
                <w:szCs w:val="24"/>
                <w:lang w:val="en-GB"/>
              </w:rPr>
              <w:lastRenderedPageBreak/>
              <w:t>LECTURER’S BIO</w:t>
            </w:r>
          </w:p>
        </w:tc>
      </w:tr>
      <w:tr w:rsidR="006D09D1" w:rsidRPr="00D65BB2" w14:paraId="4C349F75" w14:textId="77777777" w:rsidTr="00D6241D">
        <w:trPr>
          <w:jc w:val="center"/>
        </w:trPr>
        <w:tc>
          <w:tcPr>
            <w:tcW w:w="3114" w:type="dxa"/>
            <w:vAlign w:val="center"/>
          </w:tcPr>
          <w:p w14:paraId="6D39E351" w14:textId="5293F54D" w:rsidR="006D09D1" w:rsidRDefault="006D09D1" w:rsidP="00CE44D2">
            <w:pPr>
              <w:jc w:val="both"/>
              <w:rPr>
                <w:rFonts w:ascii="Arial" w:eastAsia="Arial" w:hAnsi="Arial" w:cs="Arial"/>
                <w:b/>
                <w:bCs/>
                <w:noProof/>
                <w:color w:val="000000" w:themeColor="text1"/>
                <w:sz w:val="24"/>
                <w:szCs w:val="24"/>
                <w:lang w:val="en-GB"/>
              </w:rPr>
            </w:pPr>
          </w:p>
          <w:p w14:paraId="113675E6" w14:textId="6088DA5C" w:rsidR="00D9521C" w:rsidRPr="00D65BB2" w:rsidRDefault="00421B3B" w:rsidP="00CE44D2">
            <w:pPr>
              <w:jc w:val="both"/>
              <w:rPr>
                <w:rFonts w:ascii="Arial" w:eastAsia="Arial" w:hAnsi="Arial" w:cs="Arial"/>
                <w:b/>
                <w:bCs/>
                <w:color w:val="000000" w:themeColor="text1"/>
                <w:sz w:val="24"/>
                <w:szCs w:val="24"/>
                <w:lang w:val="en-GB"/>
              </w:rPr>
            </w:pPr>
            <w:r>
              <w:rPr>
                <w:noProof/>
              </w:rPr>
              <w:drawing>
                <wp:inline distT="0" distB="0" distL="0" distR="0" wp14:anchorId="7DDBF564" wp14:editId="7C944E32">
                  <wp:extent cx="1840230" cy="1840230"/>
                  <wp:effectExtent l="0" t="0" r="7620" b="7620"/>
                  <wp:docPr id="522186652" name="Imagen 2" descr="Championing Diversity, Equity and Inclusion in International Educ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mpioning Diversity, Equity and Inclusion in International Education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0230" cy="1840230"/>
                          </a:xfrm>
                          <a:prstGeom prst="rect">
                            <a:avLst/>
                          </a:prstGeom>
                          <a:noFill/>
                          <a:ln>
                            <a:noFill/>
                          </a:ln>
                        </pic:spPr>
                      </pic:pic>
                    </a:graphicData>
                  </a:graphic>
                </wp:inline>
              </w:drawing>
            </w:r>
          </w:p>
          <w:p w14:paraId="60D28F3D" w14:textId="77777777" w:rsidR="006D09D1" w:rsidRPr="00D65BB2" w:rsidRDefault="006D09D1" w:rsidP="00CE44D2">
            <w:pPr>
              <w:jc w:val="both"/>
              <w:rPr>
                <w:rFonts w:ascii="Arial" w:eastAsia="Arial" w:hAnsi="Arial" w:cs="Arial"/>
                <w:b/>
                <w:bCs/>
                <w:color w:val="000000" w:themeColor="text1"/>
                <w:sz w:val="24"/>
                <w:szCs w:val="24"/>
                <w:lang w:val="en-GB"/>
              </w:rPr>
            </w:pPr>
          </w:p>
          <w:p w14:paraId="19E71611" w14:textId="42252743" w:rsidR="004D525A" w:rsidRPr="00834F50" w:rsidRDefault="004D525A" w:rsidP="00CE44D2">
            <w:pPr>
              <w:jc w:val="both"/>
              <w:rPr>
                <w:rFonts w:ascii="Arial" w:hAnsi="Arial" w:cs="Arial"/>
                <w:b/>
                <w:bCs/>
                <w:sz w:val="24"/>
                <w:lang w:val="en-GB"/>
              </w:rPr>
            </w:pPr>
            <w:proofErr w:type="spellStart"/>
            <w:r w:rsidRPr="00834F50">
              <w:rPr>
                <w:rFonts w:ascii="Arial" w:hAnsi="Arial" w:cs="Arial"/>
                <w:b/>
                <w:bCs/>
                <w:sz w:val="24"/>
                <w:highlight w:val="lightGray"/>
                <w:lang w:val="en-GB"/>
              </w:rPr>
              <w:t>Dr.</w:t>
            </w:r>
            <w:proofErr w:type="spellEnd"/>
            <w:r w:rsidRPr="00834F50">
              <w:rPr>
                <w:rFonts w:ascii="Arial" w:hAnsi="Arial" w:cs="Arial"/>
                <w:b/>
                <w:bCs/>
                <w:sz w:val="24"/>
                <w:highlight w:val="lightGray"/>
                <w:lang w:val="en-GB"/>
              </w:rPr>
              <w:t xml:space="preserve"> </w:t>
            </w:r>
            <w:r w:rsidR="004D756B">
              <w:rPr>
                <w:rFonts w:ascii="Arial" w:hAnsi="Arial" w:cs="Arial"/>
                <w:b/>
                <w:bCs/>
                <w:sz w:val="24"/>
                <w:highlight w:val="lightGray"/>
                <w:lang w:val="en-GB"/>
              </w:rPr>
              <w:t>Tonija Hope</w:t>
            </w:r>
            <w:r w:rsidRPr="00E96267">
              <w:rPr>
                <w:rFonts w:ascii="Arial" w:hAnsi="Arial" w:cs="Arial"/>
                <w:b/>
                <w:bCs/>
                <w:sz w:val="24"/>
                <w:highlight w:val="lightGray"/>
                <w:lang w:val="en-GB"/>
              </w:rPr>
              <w:t>, PhD</w:t>
            </w:r>
          </w:p>
          <w:p w14:paraId="51465B2C" w14:textId="0D06FF8B" w:rsidR="004D525A" w:rsidRPr="00834F50" w:rsidRDefault="004D756B" w:rsidP="00CE44D2">
            <w:pPr>
              <w:jc w:val="both"/>
              <w:rPr>
                <w:rFonts w:ascii="Arial" w:hAnsi="Arial" w:cs="Arial"/>
                <w:sz w:val="24"/>
                <w:lang w:val="en-GB"/>
              </w:rPr>
            </w:pPr>
            <w:r>
              <w:rPr>
                <w:rFonts w:ascii="Arial" w:hAnsi="Arial" w:cs="Arial"/>
                <w:sz w:val="24"/>
                <w:lang w:val="en-GB"/>
              </w:rPr>
              <w:t>Howard</w:t>
            </w:r>
            <w:r w:rsidR="004D525A" w:rsidRPr="00834F50">
              <w:rPr>
                <w:rFonts w:ascii="Arial" w:hAnsi="Arial" w:cs="Arial"/>
                <w:sz w:val="24"/>
                <w:lang w:val="en-GB"/>
              </w:rPr>
              <w:t xml:space="preserve"> University</w:t>
            </w:r>
          </w:p>
          <w:p w14:paraId="3AC1D3D1" w14:textId="13248E63" w:rsidR="00D9521C" w:rsidRPr="00D65BB2" w:rsidRDefault="004D525A" w:rsidP="00CE44D2">
            <w:pPr>
              <w:jc w:val="both"/>
              <w:rPr>
                <w:rFonts w:ascii="Arial" w:eastAsia="Arial" w:hAnsi="Arial" w:cs="Arial"/>
                <w:color w:val="000000" w:themeColor="text1"/>
                <w:sz w:val="24"/>
                <w:szCs w:val="24"/>
                <w:lang w:val="en-GB"/>
              </w:rPr>
            </w:pPr>
            <w:r w:rsidRPr="00834F50">
              <w:rPr>
                <w:rFonts w:ascii="Arial" w:hAnsi="Arial" w:cs="Arial"/>
                <w:sz w:val="24"/>
                <w:lang w:val="en-GB"/>
              </w:rPr>
              <w:t>United States</w:t>
            </w:r>
          </w:p>
        </w:tc>
        <w:tc>
          <w:tcPr>
            <w:tcW w:w="6246" w:type="dxa"/>
          </w:tcPr>
          <w:p w14:paraId="7A998492" w14:textId="77777777" w:rsidR="00FD6F31" w:rsidRPr="007958A9" w:rsidRDefault="00FD6F31" w:rsidP="00CE44D2">
            <w:pPr>
              <w:jc w:val="both"/>
              <w:rPr>
                <w:rFonts w:ascii="Arial" w:eastAsia="Arial" w:hAnsi="Arial" w:cs="Arial"/>
                <w:color w:val="000000" w:themeColor="text1"/>
                <w:sz w:val="24"/>
                <w:szCs w:val="24"/>
                <w:highlight w:val="yellow"/>
                <w:lang w:val="en-GB"/>
              </w:rPr>
            </w:pPr>
          </w:p>
          <w:p w14:paraId="028ABBED" w14:textId="77777777" w:rsidR="000A3C62" w:rsidRPr="007958A9" w:rsidRDefault="000A3C62" w:rsidP="00CE44D2">
            <w:pPr>
              <w:jc w:val="both"/>
              <w:rPr>
                <w:rFonts w:ascii="Arial" w:eastAsia="Arial" w:hAnsi="Arial" w:cs="Arial"/>
                <w:color w:val="000000" w:themeColor="text1"/>
                <w:sz w:val="24"/>
                <w:szCs w:val="24"/>
                <w:highlight w:val="yellow"/>
                <w:lang w:val="en-GB"/>
              </w:rPr>
            </w:pPr>
          </w:p>
          <w:p w14:paraId="13C01D66" w14:textId="52CA090C" w:rsidR="00536808" w:rsidRPr="007958A9" w:rsidRDefault="00CE44D2" w:rsidP="00CE44D2">
            <w:pPr>
              <w:tabs>
                <w:tab w:val="left" w:pos="2715"/>
              </w:tabs>
              <w:ind w:left="10"/>
              <w:jc w:val="both"/>
              <w:rPr>
                <w:rFonts w:ascii="Arial" w:eastAsia="Arial" w:hAnsi="Arial" w:cs="Arial"/>
                <w:color w:val="000000" w:themeColor="text1"/>
                <w:sz w:val="24"/>
                <w:szCs w:val="24"/>
                <w:highlight w:val="yellow"/>
              </w:rPr>
            </w:pPr>
            <w:r>
              <w:rPr>
                <w:rFonts w:ascii="Arial" w:eastAsia="Arial" w:hAnsi="Arial" w:cs="Arial"/>
                <w:color w:val="000000" w:themeColor="text1"/>
                <w:sz w:val="24"/>
                <w:szCs w:val="24"/>
              </w:rPr>
              <w:t>T</w:t>
            </w:r>
            <w:r w:rsidRPr="00CE44D2">
              <w:rPr>
                <w:rFonts w:ascii="Arial" w:eastAsia="Arial" w:hAnsi="Arial" w:cs="Arial"/>
                <w:color w:val="000000" w:themeColor="text1"/>
                <w:sz w:val="24"/>
                <w:szCs w:val="24"/>
              </w:rPr>
              <w:t xml:space="preserve">onija Hope Navas brings over 19 years of experience in the international exchange, international education, and management fields to the Ralph Bunche International Affairs Center at Howard University. After completing her BA in Latin American Studies &amp; Latin American/Spanish Literature from Macalester College in St. Paul, MN, Ms. Navas moved to South Africa where she worked with a professor at the University of Cape Town to develop mechanisms to encourage exchange among international and South African students. Ms. Navas returned to the US to earn her </w:t>
            </w:r>
            <w:r w:rsidR="00887FAF" w:rsidRPr="00CE44D2">
              <w:rPr>
                <w:rFonts w:ascii="Arial" w:eastAsia="Arial" w:hAnsi="Arial" w:cs="Arial"/>
                <w:color w:val="000000" w:themeColor="text1"/>
                <w:sz w:val="24"/>
                <w:szCs w:val="24"/>
              </w:rPr>
              <w:t>master’s</w:t>
            </w:r>
            <w:r w:rsidRPr="00CE44D2">
              <w:rPr>
                <w:rFonts w:ascii="Arial" w:eastAsia="Arial" w:hAnsi="Arial" w:cs="Arial"/>
                <w:color w:val="000000" w:themeColor="text1"/>
                <w:sz w:val="24"/>
                <w:szCs w:val="24"/>
              </w:rPr>
              <w:t xml:space="preserve"> degree in Tourism Administration with a focus on International Education from George Washington University in Washington, DC. After completing her Master’s, Ms. Navas joined the DC-based international non-profit, Phelps Stokes Fund, where she worked on the US Department of State’s International Visitor Leadership Program and became involved with other initiatives of the organization, like the Ralph Bunche Societies, and the creation of the Collaborative for Diversity in Education Abroad. Ms. Navas was later promoted to Director of Programs for Latin America and the Caribbean, where she oversaw a variety of projects focusing on youth leadership development in Afro-descendant communities, primarily in Colombia, with thematic lenses such as comparative legal frameworks and workforce development in the health sector.</w:t>
            </w:r>
          </w:p>
        </w:tc>
      </w:tr>
    </w:tbl>
    <w:p w14:paraId="1A973E38" w14:textId="41AB9651" w:rsidR="002F7AF4" w:rsidRDefault="002F7AF4" w:rsidP="00CE44D2">
      <w:pPr>
        <w:jc w:val="both"/>
        <w:rPr>
          <w:rFonts w:ascii="Arial" w:eastAsia="Arial" w:hAnsi="Arial" w:cs="Arial"/>
          <w:color w:val="000000" w:themeColor="text1"/>
          <w:sz w:val="24"/>
          <w:szCs w:val="24"/>
          <w:lang w:val="en-GB"/>
        </w:rPr>
      </w:pPr>
    </w:p>
    <w:sectPr w:rsidR="002F7AF4">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DD42D" w14:textId="77777777" w:rsidR="009D504C" w:rsidRDefault="009D504C" w:rsidP="006D09D1">
      <w:pPr>
        <w:spacing w:after="0" w:line="240" w:lineRule="auto"/>
      </w:pPr>
      <w:r>
        <w:separator/>
      </w:r>
    </w:p>
  </w:endnote>
  <w:endnote w:type="continuationSeparator" w:id="0">
    <w:p w14:paraId="211F3F51" w14:textId="77777777" w:rsidR="009D504C" w:rsidRDefault="009D504C" w:rsidP="006D0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437A5" w14:textId="77777777" w:rsidR="009D504C" w:rsidRDefault="009D504C" w:rsidP="006D09D1">
      <w:pPr>
        <w:spacing w:after="0" w:line="240" w:lineRule="auto"/>
      </w:pPr>
      <w:r>
        <w:separator/>
      </w:r>
    </w:p>
  </w:footnote>
  <w:footnote w:type="continuationSeparator" w:id="0">
    <w:p w14:paraId="6BBC5704" w14:textId="77777777" w:rsidR="009D504C" w:rsidRDefault="009D504C" w:rsidP="006D09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F5587" w14:textId="77777777" w:rsidR="006D09D1" w:rsidRDefault="006D09D1">
    <w:pPr>
      <w:pStyle w:val="Encabezado"/>
    </w:pPr>
    <w:r>
      <w:rPr>
        <w:noProof/>
        <w:lang w:eastAsia="es-CO"/>
      </w:rPr>
      <w:drawing>
        <wp:anchor distT="0" distB="0" distL="114300" distR="114300" simplePos="0" relativeHeight="251659264" behindDoc="1" locked="0" layoutInCell="1" allowOverlap="1" wp14:anchorId="7078EC23" wp14:editId="6A07F465">
          <wp:simplePos x="0" y="0"/>
          <wp:positionH relativeFrom="margin">
            <wp:align>center</wp:align>
          </wp:positionH>
          <wp:positionV relativeFrom="paragraph">
            <wp:posOffset>-433705</wp:posOffset>
          </wp:positionV>
          <wp:extent cx="6504317" cy="1096227"/>
          <wp:effectExtent l="0" t="0" r="0" b="889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482 Membrete Plantilla encabezado membrete correspondencia cartas word.ai"/>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04317" cy="1096227"/>
                  </a:xfrm>
                  <a:prstGeom prst="rect">
                    <a:avLst/>
                  </a:prstGeom>
                </pic:spPr>
              </pic:pic>
            </a:graphicData>
          </a:graphic>
          <wp14:sizeRelH relativeFrom="margin">
            <wp14:pctWidth>0</wp14:pctWidth>
          </wp14:sizeRelH>
          <wp14:sizeRelV relativeFrom="margin">
            <wp14:pctHeight>0</wp14:pctHeight>
          </wp14:sizeRelV>
        </wp:anchor>
      </w:drawing>
    </w:r>
  </w:p>
  <w:p w14:paraId="5910EA91" w14:textId="77777777" w:rsidR="006D09D1" w:rsidRDefault="006D09D1" w:rsidP="006D09D1">
    <w:pPr>
      <w:pStyle w:val="Encabezado"/>
      <w:jc w:val="right"/>
    </w:pPr>
  </w:p>
  <w:p w14:paraId="7903A44C" w14:textId="77777777" w:rsidR="006D09D1" w:rsidRDefault="006D09D1">
    <w:pPr>
      <w:pStyle w:val="Encabezado"/>
    </w:pPr>
  </w:p>
  <w:p w14:paraId="1BC2FFD5" w14:textId="77777777" w:rsidR="006D09D1" w:rsidRDefault="006D09D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A06BA"/>
    <w:multiLevelType w:val="hybridMultilevel"/>
    <w:tmpl w:val="85E2915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1A7E7CAF"/>
    <w:multiLevelType w:val="hybridMultilevel"/>
    <w:tmpl w:val="1E7AA28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1CDF4277"/>
    <w:multiLevelType w:val="hybridMultilevel"/>
    <w:tmpl w:val="FD66BDA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206158E5"/>
    <w:multiLevelType w:val="hybridMultilevel"/>
    <w:tmpl w:val="2A80D90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 w15:restartNumberingAfterBreak="0">
    <w:nsid w:val="22402D7D"/>
    <w:multiLevelType w:val="hybridMultilevel"/>
    <w:tmpl w:val="A80EB8E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2EE83AFD"/>
    <w:multiLevelType w:val="hybridMultilevel"/>
    <w:tmpl w:val="8D9648CA"/>
    <w:lvl w:ilvl="0" w:tplc="041D0001">
      <w:start w:val="1"/>
      <w:numFmt w:val="bullet"/>
      <w:lvlText w:val=""/>
      <w:lvlJc w:val="left"/>
      <w:pPr>
        <w:ind w:left="1055" w:hanging="360"/>
      </w:pPr>
      <w:rPr>
        <w:rFonts w:ascii="Symbol" w:hAnsi="Symbol" w:hint="default"/>
      </w:rPr>
    </w:lvl>
    <w:lvl w:ilvl="1" w:tplc="041D0003" w:tentative="1">
      <w:start w:val="1"/>
      <w:numFmt w:val="bullet"/>
      <w:lvlText w:val="o"/>
      <w:lvlJc w:val="left"/>
      <w:pPr>
        <w:ind w:left="1775" w:hanging="360"/>
      </w:pPr>
      <w:rPr>
        <w:rFonts w:ascii="Courier New" w:hAnsi="Courier New" w:cs="Courier New" w:hint="default"/>
      </w:rPr>
    </w:lvl>
    <w:lvl w:ilvl="2" w:tplc="041D0005" w:tentative="1">
      <w:start w:val="1"/>
      <w:numFmt w:val="bullet"/>
      <w:lvlText w:val=""/>
      <w:lvlJc w:val="left"/>
      <w:pPr>
        <w:ind w:left="2495" w:hanging="360"/>
      </w:pPr>
      <w:rPr>
        <w:rFonts w:ascii="Wingdings" w:hAnsi="Wingdings" w:hint="default"/>
      </w:rPr>
    </w:lvl>
    <w:lvl w:ilvl="3" w:tplc="041D0001" w:tentative="1">
      <w:start w:val="1"/>
      <w:numFmt w:val="bullet"/>
      <w:lvlText w:val=""/>
      <w:lvlJc w:val="left"/>
      <w:pPr>
        <w:ind w:left="3215" w:hanging="360"/>
      </w:pPr>
      <w:rPr>
        <w:rFonts w:ascii="Symbol" w:hAnsi="Symbol" w:hint="default"/>
      </w:rPr>
    </w:lvl>
    <w:lvl w:ilvl="4" w:tplc="041D0003" w:tentative="1">
      <w:start w:val="1"/>
      <w:numFmt w:val="bullet"/>
      <w:lvlText w:val="o"/>
      <w:lvlJc w:val="left"/>
      <w:pPr>
        <w:ind w:left="3935" w:hanging="360"/>
      </w:pPr>
      <w:rPr>
        <w:rFonts w:ascii="Courier New" w:hAnsi="Courier New" w:cs="Courier New" w:hint="default"/>
      </w:rPr>
    </w:lvl>
    <w:lvl w:ilvl="5" w:tplc="041D0005" w:tentative="1">
      <w:start w:val="1"/>
      <w:numFmt w:val="bullet"/>
      <w:lvlText w:val=""/>
      <w:lvlJc w:val="left"/>
      <w:pPr>
        <w:ind w:left="4655" w:hanging="360"/>
      </w:pPr>
      <w:rPr>
        <w:rFonts w:ascii="Wingdings" w:hAnsi="Wingdings" w:hint="default"/>
      </w:rPr>
    </w:lvl>
    <w:lvl w:ilvl="6" w:tplc="041D0001" w:tentative="1">
      <w:start w:val="1"/>
      <w:numFmt w:val="bullet"/>
      <w:lvlText w:val=""/>
      <w:lvlJc w:val="left"/>
      <w:pPr>
        <w:ind w:left="5375" w:hanging="360"/>
      </w:pPr>
      <w:rPr>
        <w:rFonts w:ascii="Symbol" w:hAnsi="Symbol" w:hint="default"/>
      </w:rPr>
    </w:lvl>
    <w:lvl w:ilvl="7" w:tplc="041D0003" w:tentative="1">
      <w:start w:val="1"/>
      <w:numFmt w:val="bullet"/>
      <w:lvlText w:val="o"/>
      <w:lvlJc w:val="left"/>
      <w:pPr>
        <w:ind w:left="6095" w:hanging="360"/>
      </w:pPr>
      <w:rPr>
        <w:rFonts w:ascii="Courier New" w:hAnsi="Courier New" w:cs="Courier New" w:hint="default"/>
      </w:rPr>
    </w:lvl>
    <w:lvl w:ilvl="8" w:tplc="041D0005" w:tentative="1">
      <w:start w:val="1"/>
      <w:numFmt w:val="bullet"/>
      <w:lvlText w:val=""/>
      <w:lvlJc w:val="left"/>
      <w:pPr>
        <w:ind w:left="6815" w:hanging="360"/>
      </w:pPr>
      <w:rPr>
        <w:rFonts w:ascii="Wingdings" w:hAnsi="Wingdings" w:hint="default"/>
      </w:rPr>
    </w:lvl>
  </w:abstractNum>
  <w:abstractNum w:abstractNumId="6" w15:restartNumberingAfterBreak="0">
    <w:nsid w:val="47000AFF"/>
    <w:multiLevelType w:val="hybridMultilevel"/>
    <w:tmpl w:val="FA3EB09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707D46D0"/>
    <w:multiLevelType w:val="hybridMultilevel"/>
    <w:tmpl w:val="C4B85D7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7484475B"/>
    <w:multiLevelType w:val="hybridMultilevel"/>
    <w:tmpl w:val="56FC990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1570455066">
    <w:abstractNumId w:val="5"/>
  </w:num>
  <w:num w:numId="2" w16cid:durableId="75707978">
    <w:abstractNumId w:val="8"/>
  </w:num>
  <w:num w:numId="3" w16cid:durableId="1948388214">
    <w:abstractNumId w:val="4"/>
  </w:num>
  <w:num w:numId="4" w16cid:durableId="314528355">
    <w:abstractNumId w:val="7"/>
  </w:num>
  <w:num w:numId="5" w16cid:durableId="1122842422">
    <w:abstractNumId w:val="6"/>
  </w:num>
  <w:num w:numId="6" w16cid:durableId="890263514">
    <w:abstractNumId w:val="2"/>
  </w:num>
  <w:num w:numId="7" w16cid:durableId="1424035487">
    <w:abstractNumId w:val="1"/>
  </w:num>
  <w:num w:numId="8" w16cid:durableId="1214344102">
    <w:abstractNumId w:val="0"/>
  </w:num>
  <w:num w:numId="9" w16cid:durableId="11136721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9D1"/>
    <w:rsid w:val="00001296"/>
    <w:rsid w:val="000317F1"/>
    <w:rsid w:val="000446CB"/>
    <w:rsid w:val="000A3C62"/>
    <w:rsid w:val="000C5CD3"/>
    <w:rsid w:val="001177C3"/>
    <w:rsid w:val="00147D6A"/>
    <w:rsid w:val="001A4FC5"/>
    <w:rsid w:val="001F1494"/>
    <w:rsid w:val="001F3EC6"/>
    <w:rsid w:val="00222F3C"/>
    <w:rsid w:val="00272E57"/>
    <w:rsid w:val="002F7AF4"/>
    <w:rsid w:val="003A0B48"/>
    <w:rsid w:val="003A524D"/>
    <w:rsid w:val="003E45E5"/>
    <w:rsid w:val="00404D81"/>
    <w:rsid w:val="0042057E"/>
    <w:rsid w:val="00421B3B"/>
    <w:rsid w:val="0046752F"/>
    <w:rsid w:val="004D28DC"/>
    <w:rsid w:val="004D525A"/>
    <w:rsid w:val="004D756B"/>
    <w:rsid w:val="0051489C"/>
    <w:rsid w:val="00522EB5"/>
    <w:rsid w:val="00536808"/>
    <w:rsid w:val="00537524"/>
    <w:rsid w:val="00564424"/>
    <w:rsid w:val="005E0088"/>
    <w:rsid w:val="005F27A7"/>
    <w:rsid w:val="00615219"/>
    <w:rsid w:val="00644FD9"/>
    <w:rsid w:val="00645D59"/>
    <w:rsid w:val="00654237"/>
    <w:rsid w:val="006668B8"/>
    <w:rsid w:val="006D09D1"/>
    <w:rsid w:val="00726B83"/>
    <w:rsid w:val="007958A9"/>
    <w:rsid w:val="007A7477"/>
    <w:rsid w:val="007D2BDC"/>
    <w:rsid w:val="0080640C"/>
    <w:rsid w:val="00817B22"/>
    <w:rsid w:val="00834F50"/>
    <w:rsid w:val="00887FAF"/>
    <w:rsid w:val="008C746D"/>
    <w:rsid w:val="00953B34"/>
    <w:rsid w:val="009748EA"/>
    <w:rsid w:val="009815AE"/>
    <w:rsid w:val="009974B0"/>
    <w:rsid w:val="009B10F0"/>
    <w:rsid w:val="009D504C"/>
    <w:rsid w:val="00A24862"/>
    <w:rsid w:val="00AA6AD2"/>
    <w:rsid w:val="00AF14E2"/>
    <w:rsid w:val="00B156DD"/>
    <w:rsid w:val="00B255B4"/>
    <w:rsid w:val="00BA48AD"/>
    <w:rsid w:val="00C818CE"/>
    <w:rsid w:val="00CD77D0"/>
    <w:rsid w:val="00CE44D2"/>
    <w:rsid w:val="00CE6FF0"/>
    <w:rsid w:val="00D07103"/>
    <w:rsid w:val="00D61E59"/>
    <w:rsid w:val="00D6241D"/>
    <w:rsid w:val="00D65BB2"/>
    <w:rsid w:val="00D844F6"/>
    <w:rsid w:val="00D9521C"/>
    <w:rsid w:val="00DE1151"/>
    <w:rsid w:val="00DE306E"/>
    <w:rsid w:val="00DF6CF0"/>
    <w:rsid w:val="00E96267"/>
    <w:rsid w:val="00EA40F2"/>
    <w:rsid w:val="00EA449A"/>
    <w:rsid w:val="00EC26F6"/>
    <w:rsid w:val="00ED42D0"/>
    <w:rsid w:val="00F77AD3"/>
    <w:rsid w:val="00FC4E82"/>
    <w:rsid w:val="00FD4210"/>
    <w:rsid w:val="00FD6F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BF11E6"/>
  <w15:chartTrackingRefBased/>
  <w15:docId w15:val="{B5B4C05D-856D-47AB-9160-7106239AE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9D1"/>
    <w:rPr>
      <w:lang w:val="en-US"/>
    </w:rPr>
  </w:style>
  <w:style w:type="paragraph" w:styleId="Ttulo2">
    <w:name w:val="heading 2"/>
    <w:next w:val="Normal"/>
    <w:link w:val="Ttulo2Car"/>
    <w:uiPriority w:val="9"/>
    <w:unhideWhenUsed/>
    <w:qFormat/>
    <w:rsid w:val="00EA449A"/>
    <w:pPr>
      <w:keepNext/>
      <w:keepLines/>
      <w:spacing w:after="5" w:line="250" w:lineRule="auto"/>
      <w:ind w:left="10" w:right="1" w:hanging="10"/>
      <w:outlineLvl w:val="1"/>
    </w:pPr>
    <w:rPr>
      <w:rFonts w:ascii="Times New Roman" w:eastAsia="Times New Roman" w:hAnsi="Times New Roman" w:cs="Times New Roman"/>
      <w:b/>
      <w:color w:val="000000"/>
      <w:kern w:val="2"/>
      <w:sz w:val="24"/>
      <w:lang w:val="sv-SE" w:eastAsia="sv-SE"/>
      <w14:ligatures w14:val="standardContextual"/>
    </w:rPr>
  </w:style>
  <w:style w:type="paragraph" w:styleId="Ttulo5">
    <w:name w:val="heading 5"/>
    <w:basedOn w:val="Normal"/>
    <w:next w:val="Normal"/>
    <w:link w:val="Ttulo5Car"/>
    <w:uiPriority w:val="9"/>
    <w:semiHidden/>
    <w:unhideWhenUsed/>
    <w:qFormat/>
    <w:rsid w:val="00404D81"/>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09D1"/>
    <w:pPr>
      <w:tabs>
        <w:tab w:val="center" w:pos="4419"/>
        <w:tab w:val="right" w:pos="8838"/>
      </w:tabs>
      <w:spacing w:after="0" w:line="240" w:lineRule="auto"/>
    </w:pPr>
    <w:rPr>
      <w:lang w:val="es-CO"/>
    </w:rPr>
  </w:style>
  <w:style w:type="character" w:customStyle="1" w:styleId="EncabezadoCar">
    <w:name w:val="Encabezado Car"/>
    <w:basedOn w:val="Fuentedeprrafopredeter"/>
    <w:link w:val="Encabezado"/>
    <w:uiPriority w:val="99"/>
    <w:rsid w:val="006D09D1"/>
  </w:style>
  <w:style w:type="paragraph" w:styleId="Piedepgina">
    <w:name w:val="footer"/>
    <w:basedOn w:val="Normal"/>
    <w:link w:val="PiedepginaCar"/>
    <w:uiPriority w:val="99"/>
    <w:unhideWhenUsed/>
    <w:rsid w:val="006D09D1"/>
    <w:pPr>
      <w:tabs>
        <w:tab w:val="center" w:pos="4419"/>
        <w:tab w:val="right" w:pos="8838"/>
      </w:tabs>
      <w:spacing w:after="0" w:line="240" w:lineRule="auto"/>
    </w:pPr>
    <w:rPr>
      <w:lang w:val="es-CO"/>
    </w:rPr>
  </w:style>
  <w:style w:type="character" w:customStyle="1" w:styleId="PiedepginaCar">
    <w:name w:val="Pie de página Car"/>
    <w:basedOn w:val="Fuentedeprrafopredeter"/>
    <w:link w:val="Piedepgina"/>
    <w:uiPriority w:val="99"/>
    <w:rsid w:val="006D09D1"/>
  </w:style>
  <w:style w:type="table" w:styleId="Tablaconcuadrcula">
    <w:name w:val="Table Grid"/>
    <w:basedOn w:val="Tablanormal"/>
    <w:uiPriority w:val="59"/>
    <w:rsid w:val="006D09D1"/>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D09D1"/>
    <w:rPr>
      <w:color w:val="0563C1" w:themeColor="hyperlink"/>
      <w:u w:val="single"/>
    </w:rPr>
  </w:style>
  <w:style w:type="character" w:customStyle="1" w:styleId="Ttulo2Car">
    <w:name w:val="Título 2 Car"/>
    <w:basedOn w:val="Fuentedeprrafopredeter"/>
    <w:link w:val="Ttulo2"/>
    <w:uiPriority w:val="9"/>
    <w:rsid w:val="00EA449A"/>
    <w:rPr>
      <w:rFonts w:ascii="Times New Roman" w:eastAsia="Times New Roman" w:hAnsi="Times New Roman" w:cs="Times New Roman"/>
      <w:b/>
      <w:color w:val="000000"/>
      <w:kern w:val="2"/>
      <w:sz w:val="24"/>
      <w:lang w:val="sv-SE" w:eastAsia="sv-SE"/>
      <w14:ligatures w14:val="standardContextual"/>
    </w:rPr>
  </w:style>
  <w:style w:type="paragraph" w:styleId="Prrafodelista">
    <w:name w:val="List Paragraph"/>
    <w:basedOn w:val="Normal"/>
    <w:uiPriority w:val="34"/>
    <w:qFormat/>
    <w:rsid w:val="00EA449A"/>
    <w:pPr>
      <w:spacing w:after="9" w:line="249" w:lineRule="auto"/>
      <w:ind w:left="720" w:hanging="10"/>
      <w:contextualSpacing/>
    </w:pPr>
    <w:rPr>
      <w:rFonts w:ascii="Times New Roman" w:eastAsia="Times New Roman" w:hAnsi="Times New Roman" w:cs="Times New Roman"/>
      <w:color w:val="000000"/>
      <w:sz w:val="24"/>
      <w:lang w:val="sv-SE" w:eastAsia="sv-SE"/>
    </w:rPr>
  </w:style>
  <w:style w:type="character" w:customStyle="1" w:styleId="Ttulo5Car">
    <w:name w:val="Título 5 Car"/>
    <w:basedOn w:val="Fuentedeprrafopredeter"/>
    <w:link w:val="Ttulo5"/>
    <w:uiPriority w:val="9"/>
    <w:semiHidden/>
    <w:rsid w:val="00404D81"/>
    <w:rPr>
      <w:rFonts w:asciiTheme="majorHAnsi" w:eastAsiaTheme="majorEastAsia" w:hAnsiTheme="majorHAnsi" w:cstheme="majorBidi"/>
      <w:color w:val="2F5496" w:themeColor="accent1" w:themeShade="B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364141">
      <w:bodyDiv w:val="1"/>
      <w:marLeft w:val="0"/>
      <w:marRight w:val="0"/>
      <w:marTop w:val="0"/>
      <w:marBottom w:val="0"/>
      <w:divBdr>
        <w:top w:val="none" w:sz="0" w:space="0" w:color="auto"/>
        <w:left w:val="none" w:sz="0" w:space="0" w:color="auto"/>
        <w:bottom w:val="none" w:sz="0" w:space="0" w:color="auto"/>
        <w:right w:val="none" w:sz="0" w:space="0" w:color="auto"/>
      </w:divBdr>
    </w:div>
    <w:div w:id="779378174">
      <w:bodyDiv w:val="1"/>
      <w:marLeft w:val="0"/>
      <w:marRight w:val="0"/>
      <w:marTop w:val="0"/>
      <w:marBottom w:val="0"/>
      <w:divBdr>
        <w:top w:val="none" w:sz="0" w:space="0" w:color="auto"/>
        <w:left w:val="none" w:sz="0" w:space="0" w:color="auto"/>
        <w:bottom w:val="none" w:sz="0" w:space="0" w:color="auto"/>
        <w:right w:val="none" w:sz="0" w:space="0" w:color="auto"/>
      </w:divBdr>
    </w:div>
    <w:div w:id="854079937">
      <w:bodyDiv w:val="1"/>
      <w:marLeft w:val="0"/>
      <w:marRight w:val="0"/>
      <w:marTop w:val="0"/>
      <w:marBottom w:val="0"/>
      <w:divBdr>
        <w:top w:val="none" w:sz="0" w:space="0" w:color="auto"/>
        <w:left w:val="none" w:sz="0" w:space="0" w:color="auto"/>
        <w:bottom w:val="none" w:sz="0" w:space="0" w:color="auto"/>
        <w:right w:val="none" w:sz="0" w:space="0" w:color="auto"/>
      </w:divBdr>
    </w:div>
    <w:div w:id="1280382806">
      <w:bodyDiv w:val="1"/>
      <w:marLeft w:val="0"/>
      <w:marRight w:val="0"/>
      <w:marTop w:val="0"/>
      <w:marBottom w:val="0"/>
      <w:divBdr>
        <w:top w:val="none" w:sz="0" w:space="0" w:color="auto"/>
        <w:left w:val="none" w:sz="0" w:space="0" w:color="auto"/>
        <w:bottom w:val="none" w:sz="0" w:space="0" w:color="auto"/>
        <w:right w:val="none" w:sz="0" w:space="0" w:color="auto"/>
      </w:divBdr>
    </w:div>
    <w:div w:id="1327248029">
      <w:bodyDiv w:val="1"/>
      <w:marLeft w:val="0"/>
      <w:marRight w:val="0"/>
      <w:marTop w:val="0"/>
      <w:marBottom w:val="0"/>
      <w:divBdr>
        <w:top w:val="none" w:sz="0" w:space="0" w:color="auto"/>
        <w:left w:val="none" w:sz="0" w:space="0" w:color="auto"/>
        <w:bottom w:val="none" w:sz="0" w:space="0" w:color="auto"/>
        <w:right w:val="none" w:sz="0" w:space="0" w:color="auto"/>
      </w:divBdr>
    </w:div>
    <w:div w:id="1750418253">
      <w:bodyDiv w:val="1"/>
      <w:marLeft w:val="0"/>
      <w:marRight w:val="0"/>
      <w:marTop w:val="0"/>
      <w:marBottom w:val="0"/>
      <w:divBdr>
        <w:top w:val="none" w:sz="0" w:space="0" w:color="auto"/>
        <w:left w:val="none" w:sz="0" w:space="0" w:color="auto"/>
        <w:bottom w:val="none" w:sz="0" w:space="0" w:color="auto"/>
        <w:right w:val="none" w:sz="0" w:space="0" w:color="auto"/>
      </w:divBdr>
    </w:div>
    <w:div w:id="206355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0B2BA593FBE84199A3116679A08614" ma:contentTypeVersion="13" ma:contentTypeDescription="Create a new document." ma:contentTypeScope="" ma:versionID="a76a76b5d1956c921ea2d6297cec5276">
  <xsd:schema xmlns:xsd="http://www.w3.org/2001/XMLSchema" xmlns:xs="http://www.w3.org/2001/XMLSchema" xmlns:p="http://schemas.microsoft.com/office/2006/metadata/properties" xmlns:ns3="0d2883a1-3fa8-43ce-8b1f-e86930339b34" xmlns:ns4="731a9457-5d0d-4c78-96b2-a89dab747196" targetNamespace="http://schemas.microsoft.com/office/2006/metadata/properties" ma:root="true" ma:fieldsID="41c461ae027caed9332baee67cd5ab94" ns3:_="" ns4:_="">
    <xsd:import namespace="0d2883a1-3fa8-43ce-8b1f-e86930339b34"/>
    <xsd:import namespace="731a9457-5d0d-4c78-96b2-a89dab74719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2883a1-3fa8-43ce-8b1f-e86930339b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31a9457-5d0d-4c78-96b2-a89dab74719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0d2883a1-3fa8-43ce-8b1f-e86930339b34" xsi:nil="true"/>
  </documentManagement>
</p:properties>
</file>

<file path=customXml/itemProps1.xml><?xml version="1.0" encoding="utf-8"?>
<ds:datastoreItem xmlns:ds="http://schemas.openxmlformats.org/officeDocument/2006/customXml" ds:itemID="{197F0E32-4053-4587-9CBA-4B00BFD82C48}">
  <ds:schemaRefs>
    <ds:schemaRef ds:uri="http://schemas.microsoft.com/sharepoint/v3/contenttype/forms"/>
  </ds:schemaRefs>
</ds:datastoreItem>
</file>

<file path=customXml/itemProps2.xml><?xml version="1.0" encoding="utf-8"?>
<ds:datastoreItem xmlns:ds="http://schemas.openxmlformats.org/officeDocument/2006/customXml" ds:itemID="{2553950D-9E83-4B0E-87D0-AC0DFAED2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2883a1-3fa8-43ce-8b1f-e86930339b34"/>
    <ds:schemaRef ds:uri="731a9457-5d0d-4c78-96b2-a89dab7471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092134-4EC1-4E98-93D1-4F0EB29F9762}">
  <ds:schemaRefs>
    <ds:schemaRef ds:uri="http://schemas.microsoft.com/office/2006/metadata/properties"/>
    <ds:schemaRef ds:uri="http://schemas.microsoft.com/office/infopath/2007/PartnerControls"/>
    <ds:schemaRef ds:uri="0d2883a1-3fa8-43ce-8b1f-e86930339b34"/>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612</Words>
  <Characters>3370</Characters>
  <Application>Microsoft Office Word</Application>
  <DocSecurity>0</DocSecurity>
  <Lines>28</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Nicolas Campo Patiño</dc:creator>
  <cp:keywords/>
  <dc:description/>
  <cp:lastModifiedBy>Nathalia Ossa Villa</cp:lastModifiedBy>
  <cp:revision>15</cp:revision>
  <cp:lastPrinted>2023-04-25T13:14:00Z</cp:lastPrinted>
  <dcterms:created xsi:type="dcterms:W3CDTF">2024-02-12T15:19:00Z</dcterms:created>
  <dcterms:modified xsi:type="dcterms:W3CDTF">2024-04-12T20:01:00Z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0x010100290B2BA593FBE84199A3116679A08614</vt:lpwstr>
  </property>
</Properties>
</file>