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9360" w:type="dxa"/>
        <w:jc w:val="center"/>
        <w:tblLayout w:type="fixed"/>
        <w:tblLook w:val="06A0" w:firstRow="1" w:lastRow="0" w:firstColumn="1" w:lastColumn="0" w:noHBand="1" w:noVBand="1"/>
      </w:tblPr>
      <w:tblGrid>
        <w:gridCol w:w="3114"/>
        <w:gridCol w:w="6246"/>
      </w:tblGrid>
      <w:tr w:rsidR="006D09D1" w:rsidRPr="00FB1F08" w14:paraId="3656EDDA" w14:textId="77777777" w:rsidTr="006D09D1">
        <w:trPr>
          <w:jc w:val="center"/>
        </w:trPr>
        <w:tc>
          <w:tcPr>
            <w:tcW w:w="9360" w:type="dxa"/>
            <w:gridSpan w:val="2"/>
            <w:vAlign w:val="center"/>
          </w:tcPr>
          <w:p w14:paraId="22FCFB0A" w14:textId="77777777" w:rsidR="00D6241D" w:rsidRDefault="00D6241D" w:rsidP="006D09D1">
            <w:pPr>
              <w:jc w:val="center"/>
              <w:rPr>
                <w:rFonts w:ascii="Arial" w:eastAsia="Arial" w:hAnsi="Arial" w:cs="Arial"/>
                <w:color w:val="000000" w:themeColor="text1"/>
                <w:sz w:val="24"/>
                <w:szCs w:val="24"/>
                <w:lang w:val="en-GB"/>
              </w:rPr>
            </w:pPr>
          </w:p>
          <w:p w14:paraId="5E377A89" w14:textId="11019F49" w:rsidR="00D6241D" w:rsidRPr="00D6241D" w:rsidRDefault="00D6241D" w:rsidP="00D6241D">
            <w:pPr>
              <w:jc w:val="center"/>
              <w:rPr>
                <w:rFonts w:ascii="Arial" w:eastAsia="Arial" w:hAnsi="Arial" w:cs="Arial"/>
                <w:b/>
                <w:bCs/>
                <w:color w:val="000000" w:themeColor="text1"/>
                <w:sz w:val="24"/>
                <w:szCs w:val="24"/>
                <w:lang w:val="es-CO"/>
              </w:rPr>
            </w:pPr>
            <w:r w:rsidRPr="00D6241D">
              <w:rPr>
                <w:rFonts w:ascii="Arial" w:eastAsia="Arial" w:hAnsi="Arial" w:cs="Arial"/>
                <w:b/>
                <w:bCs/>
                <w:color w:val="000000" w:themeColor="text1"/>
                <w:sz w:val="24"/>
                <w:szCs w:val="24"/>
                <w:lang w:val="es-CO"/>
              </w:rPr>
              <w:t>UEXT SUMMER UNIVERSITY 202</w:t>
            </w:r>
            <w:r w:rsidR="009B10F0">
              <w:rPr>
                <w:rFonts w:ascii="Arial" w:eastAsia="Arial" w:hAnsi="Arial" w:cs="Arial"/>
                <w:b/>
                <w:bCs/>
                <w:color w:val="000000" w:themeColor="text1"/>
                <w:sz w:val="24"/>
                <w:szCs w:val="24"/>
                <w:lang w:val="es-CO"/>
              </w:rPr>
              <w:t>4</w:t>
            </w:r>
          </w:p>
          <w:p w14:paraId="1164B3B0" w14:textId="17AAC1B7" w:rsidR="00D6241D" w:rsidRPr="00D6241D" w:rsidRDefault="00615219" w:rsidP="00D6241D">
            <w:pPr>
              <w:jc w:val="center"/>
              <w:rPr>
                <w:rFonts w:ascii="Arial" w:eastAsia="Arial" w:hAnsi="Arial" w:cs="Arial"/>
                <w:color w:val="000000" w:themeColor="text1"/>
                <w:sz w:val="24"/>
                <w:szCs w:val="24"/>
                <w:lang w:val="es-CO"/>
              </w:rPr>
            </w:pPr>
            <w:r>
              <w:rPr>
                <w:rFonts w:ascii="Arial" w:eastAsia="Arial" w:hAnsi="Arial" w:cs="Arial"/>
                <w:color w:val="000000" w:themeColor="text1"/>
                <w:sz w:val="24"/>
                <w:szCs w:val="24"/>
                <w:lang w:val="es-CO"/>
              </w:rPr>
              <w:t>4</w:t>
            </w:r>
            <w:r w:rsidR="00EC26F6">
              <w:rPr>
                <w:rFonts w:ascii="Arial" w:eastAsia="Arial" w:hAnsi="Arial" w:cs="Arial"/>
                <w:color w:val="000000" w:themeColor="text1"/>
                <w:sz w:val="24"/>
                <w:szCs w:val="24"/>
                <w:lang w:val="es-CO"/>
              </w:rPr>
              <w:t xml:space="preserve"> - 1</w:t>
            </w:r>
            <w:r>
              <w:rPr>
                <w:rFonts w:ascii="Arial" w:eastAsia="Arial" w:hAnsi="Arial" w:cs="Arial"/>
                <w:color w:val="000000" w:themeColor="text1"/>
                <w:sz w:val="24"/>
                <w:szCs w:val="24"/>
                <w:lang w:val="es-CO"/>
              </w:rPr>
              <w:t>4</w:t>
            </w:r>
            <w:r w:rsidR="00D6241D" w:rsidRPr="00D6241D">
              <w:rPr>
                <w:rFonts w:ascii="Arial" w:eastAsia="Arial" w:hAnsi="Arial" w:cs="Arial"/>
                <w:color w:val="000000" w:themeColor="text1"/>
                <w:sz w:val="24"/>
                <w:szCs w:val="24"/>
                <w:lang w:val="es-CO"/>
              </w:rPr>
              <w:t xml:space="preserve"> Ju</w:t>
            </w:r>
            <w:r w:rsidR="00EC26F6">
              <w:rPr>
                <w:rFonts w:ascii="Arial" w:eastAsia="Arial" w:hAnsi="Arial" w:cs="Arial"/>
                <w:color w:val="000000" w:themeColor="text1"/>
                <w:sz w:val="24"/>
                <w:szCs w:val="24"/>
                <w:lang w:val="es-CO"/>
              </w:rPr>
              <w:t>ne</w:t>
            </w:r>
            <w:r w:rsidR="00D6241D" w:rsidRPr="00D6241D">
              <w:rPr>
                <w:rFonts w:ascii="Arial" w:eastAsia="Arial" w:hAnsi="Arial" w:cs="Arial"/>
                <w:color w:val="000000" w:themeColor="text1"/>
                <w:sz w:val="24"/>
                <w:szCs w:val="24"/>
                <w:lang w:val="es-CO"/>
              </w:rPr>
              <w:t>, 202</w:t>
            </w:r>
            <w:r w:rsidR="009B10F0">
              <w:rPr>
                <w:rFonts w:ascii="Arial" w:eastAsia="Arial" w:hAnsi="Arial" w:cs="Arial"/>
                <w:color w:val="000000" w:themeColor="text1"/>
                <w:sz w:val="24"/>
                <w:szCs w:val="24"/>
                <w:lang w:val="es-CO"/>
              </w:rPr>
              <w:t>4</w:t>
            </w:r>
          </w:p>
          <w:p w14:paraId="5F4E1936" w14:textId="77777777" w:rsidR="00D6241D" w:rsidRPr="00D6241D" w:rsidRDefault="00D6241D" w:rsidP="00D6241D">
            <w:pPr>
              <w:jc w:val="center"/>
              <w:rPr>
                <w:rFonts w:ascii="Arial" w:eastAsia="Arial" w:hAnsi="Arial" w:cs="Arial"/>
                <w:color w:val="000000" w:themeColor="text1"/>
                <w:sz w:val="24"/>
                <w:szCs w:val="24"/>
                <w:lang w:val="es-CO"/>
              </w:rPr>
            </w:pPr>
            <w:r w:rsidRPr="00D6241D">
              <w:rPr>
                <w:rFonts w:ascii="Arial" w:eastAsia="Arial" w:hAnsi="Arial" w:cs="Arial"/>
                <w:color w:val="000000" w:themeColor="text1"/>
                <w:sz w:val="24"/>
                <w:szCs w:val="24"/>
                <w:lang w:val="es-CO"/>
              </w:rPr>
              <w:t>Universidad Externado de Colombia, Bogotá, D. C.</w:t>
            </w:r>
          </w:p>
          <w:p w14:paraId="522A2840" w14:textId="77777777" w:rsidR="00D6241D" w:rsidRPr="00D6241D" w:rsidRDefault="00D6241D" w:rsidP="006D09D1">
            <w:pPr>
              <w:jc w:val="center"/>
              <w:rPr>
                <w:rFonts w:ascii="Arial" w:eastAsia="Arial" w:hAnsi="Arial" w:cs="Arial"/>
                <w:color w:val="000000" w:themeColor="text1"/>
                <w:sz w:val="24"/>
                <w:szCs w:val="24"/>
                <w:lang w:val="es-CO"/>
              </w:rPr>
            </w:pPr>
          </w:p>
        </w:tc>
      </w:tr>
      <w:tr w:rsidR="001F3EC6" w:rsidRPr="00D65BB2" w14:paraId="63EB0F55" w14:textId="77777777" w:rsidTr="001F3EC6">
        <w:trPr>
          <w:jc w:val="center"/>
        </w:trPr>
        <w:tc>
          <w:tcPr>
            <w:tcW w:w="9360" w:type="dxa"/>
            <w:gridSpan w:val="2"/>
            <w:shd w:val="clear" w:color="auto" w:fill="006600"/>
            <w:vAlign w:val="center"/>
          </w:tcPr>
          <w:p w14:paraId="3FEF8C6D" w14:textId="77777777" w:rsidR="001F3EC6" w:rsidRPr="00D65BB2" w:rsidRDefault="001F3EC6" w:rsidP="006D09D1">
            <w:pPr>
              <w:jc w:val="center"/>
              <w:rPr>
                <w:rFonts w:ascii="Arial" w:eastAsia="Arial" w:hAnsi="Arial" w:cs="Arial"/>
                <w:b/>
                <w:bCs/>
                <w:color w:val="000000" w:themeColor="text1"/>
                <w:sz w:val="24"/>
                <w:szCs w:val="24"/>
                <w:lang w:val="en-GB"/>
              </w:rPr>
            </w:pPr>
            <w:r w:rsidRPr="00D65BB2">
              <w:rPr>
                <w:rFonts w:ascii="Arial" w:eastAsia="Arial" w:hAnsi="Arial" w:cs="Arial"/>
                <w:b/>
                <w:bCs/>
                <w:color w:val="FFFFFF" w:themeColor="background1"/>
                <w:sz w:val="24"/>
                <w:szCs w:val="24"/>
                <w:lang w:val="en-GB"/>
              </w:rPr>
              <w:t>COURSE INFORMATION</w:t>
            </w:r>
            <w:r w:rsidRPr="00D65BB2">
              <w:rPr>
                <w:rFonts w:ascii="Arial" w:eastAsia="Arial" w:hAnsi="Arial" w:cs="Arial"/>
                <w:b/>
                <w:bCs/>
                <w:color w:val="000000" w:themeColor="text1"/>
                <w:sz w:val="24"/>
                <w:szCs w:val="24"/>
                <w:lang w:val="en-GB"/>
              </w:rPr>
              <w:t xml:space="preserve"> </w:t>
            </w:r>
          </w:p>
        </w:tc>
      </w:tr>
      <w:tr w:rsidR="006D09D1" w:rsidRPr="00D65BB2" w14:paraId="43843F55" w14:textId="77777777" w:rsidTr="009748EA">
        <w:trPr>
          <w:trHeight w:val="496"/>
          <w:jc w:val="center"/>
        </w:trPr>
        <w:tc>
          <w:tcPr>
            <w:tcW w:w="3114" w:type="dxa"/>
            <w:vAlign w:val="center"/>
          </w:tcPr>
          <w:p w14:paraId="4BB812A2" w14:textId="77777777" w:rsidR="006D09D1" w:rsidRPr="005A153F" w:rsidRDefault="006D09D1" w:rsidP="00D6241D">
            <w:pPr>
              <w:jc w:val="center"/>
              <w:rPr>
                <w:rFonts w:ascii="Arial" w:eastAsia="Arial" w:hAnsi="Arial" w:cs="Arial"/>
                <w:b/>
                <w:bCs/>
                <w:color w:val="000000" w:themeColor="text1"/>
                <w:sz w:val="24"/>
                <w:szCs w:val="24"/>
                <w:lang w:val="en-GB"/>
              </w:rPr>
            </w:pPr>
            <w:r w:rsidRPr="005A153F">
              <w:rPr>
                <w:rFonts w:ascii="Arial" w:eastAsia="Arial" w:hAnsi="Arial" w:cs="Arial"/>
                <w:b/>
                <w:bCs/>
                <w:color w:val="000000" w:themeColor="text1"/>
                <w:sz w:val="24"/>
                <w:szCs w:val="24"/>
                <w:lang w:val="en-GB"/>
              </w:rPr>
              <w:t xml:space="preserve">COURSE </w:t>
            </w:r>
            <w:r w:rsidR="00DE1151" w:rsidRPr="005A153F">
              <w:rPr>
                <w:rFonts w:ascii="Arial" w:eastAsia="Arial" w:hAnsi="Arial" w:cs="Arial"/>
                <w:b/>
                <w:bCs/>
                <w:color w:val="000000" w:themeColor="text1"/>
                <w:sz w:val="24"/>
                <w:szCs w:val="24"/>
                <w:lang w:val="en-GB"/>
              </w:rPr>
              <w:t>NAME</w:t>
            </w:r>
          </w:p>
        </w:tc>
        <w:tc>
          <w:tcPr>
            <w:tcW w:w="6246" w:type="dxa"/>
            <w:vAlign w:val="center"/>
          </w:tcPr>
          <w:p w14:paraId="6FAFBA20" w14:textId="4EF57664" w:rsidR="009748EA" w:rsidRPr="005A153F" w:rsidRDefault="00CD0050" w:rsidP="006D09D1">
            <w:pPr>
              <w:jc w:val="both"/>
              <w:rPr>
                <w:rFonts w:ascii="Arial" w:eastAsia="Arial" w:hAnsi="Arial" w:cs="Arial"/>
                <w:color w:val="000000" w:themeColor="text1"/>
                <w:sz w:val="24"/>
                <w:szCs w:val="24"/>
              </w:rPr>
            </w:pPr>
            <w:r w:rsidRPr="005A153F">
              <w:rPr>
                <w:rFonts w:ascii="Arial" w:eastAsia="Arial" w:hAnsi="Arial" w:cs="Arial"/>
                <w:color w:val="000000" w:themeColor="text1"/>
                <w:sz w:val="24"/>
                <w:szCs w:val="24"/>
              </w:rPr>
              <w:t>Sustainable Development: A Global Perspective</w:t>
            </w:r>
          </w:p>
        </w:tc>
      </w:tr>
      <w:tr w:rsidR="006D09D1" w:rsidRPr="00EC26F6" w14:paraId="18792E38" w14:textId="77777777" w:rsidTr="009748EA">
        <w:trPr>
          <w:trHeight w:val="417"/>
          <w:jc w:val="center"/>
        </w:trPr>
        <w:tc>
          <w:tcPr>
            <w:tcW w:w="3114" w:type="dxa"/>
            <w:vAlign w:val="center"/>
          </w:tcPr>
          <w:p w14:paraId="437E7453" w14:textId="77777777" w:rsidR="006D09D1" w:rsidRPr="00D65BB2" w:rsidRDefault="006D09D1" w:rsidP="00D6241D">
            <w:pPr>
              <w:jc w:val="center"/>
              <w:rPr>
                <w:rFonts w:ascii="Arial" w:eastAsia="Arial" w:hAnsi="Arial" w:cs="Arial"/>
                <w:b/>
                <w:bCs/>
                <w:color w:val="000000" w:themeColor="text1"/>
                <w:sz w:val="24"/>
                <w:szCs w:val="24"/>
                <w:lang w:val="en-GB"/>
              </w:rPr>
            </w:pPr>
            <w:r w:rsidRPr="00D65BB2">
              <w:rPr>
                <w:rFonts w:ascii="Arial" w:eastAsia="Arial" w:hAnsi="Arial" w:cs="Arial"/>
                <w:b/>
                <w:bCs/>
                <w:color w:val="000000" w:themeColor="text1"/>
                <w:sz w:val="24"/>
                <w:szCs w:val="24"/>
                <w:lang w:val="en-GB"/>
              </w:rPr>
              <w:t>SCHEDULE</w:t>
            </w:r>
          </w:p>
        </w:tc>
        <w:tc>
          <w:tcPr>
            <w:tcW w:w="6246" w:type="dxa"/>
            <w:vAlign w:val="center"/>
          </w:tcPr>
          <w:p w14:paraId="654162D3" w14:textId="488A4514" w:rsidR="007A7477" w:rsidRPr="00D65BB2" w:rsidRDefault="00615219" w:rsidP="006D09D1">
            <w:pPr>
              <w:jc w:val="both"/>
              <w:rPr>
                <w:rFonts w:ascii="Arial" w:eastAsia="Arial" w:hAnsi="Arial" w:cs="Arial"/>
                <w:color w:val="000000" w:themeColor="text1"/>
                <w:sz w:val="24"/>
                <w:szCs w:val="24"/>
                <w:lang w:val="en-GB"/>
              </w:rPr>
            </w:pPr>
            <w:r>
              <w:rPr>
                <w:rFonts w:ascii="Arial" w:eastAsia="Arial" w:hAnsi="Arial" w:cs="Arial"/>
                <w:color w:val="000000" w:themeColor="text1"/>
                <w:sz w:val="24"/>
                <w:szCs w:val="24"/>
                <w:lang w:val="en-GB"/>
              </w:rPr>
              <w:t>4</w:t>
            </w:r>
            <w:r w:rsidR="007A7477" w:rsidRPr="00D65BB2">
              <w:rPr>
                <w:rFonts w:ascii="Arial" w:eastAsia="Arial" w:hAnsi="Arial" w:cs="Arial"/>
                <w:color w:val="000000" w:themeColor="text1"/>
                <w:sz w:val="24"/>
                <w:szCs w:val="24"/>
                <w:lang w:val="en-GB"/>
              </w:rPr>
              <w:t xml:space="preserve"> – </w:t>
            </w:r>
            <w:r w:rsidR="00EC26F6">
              <w:rPr>
                <w:rFonts w:ascii="Arial" w:eastAsia="Arial" w:hAnsi="Arial" w:cs="Arial"/>
                <w:color w:val="000000" w:themeColor="text1"/>
                <w:sz w:val="24"/>
                <w:szCs w:val="24"/>
                <w:lang w:val="en-GB"/>
              </w:rPr>
              <w:t>1</w:t>
            </w:r>
            <w:r>
              <w:rPr>
                <w:rFonts w:ascii="Arial" w:eastAsia="Arial" w:hAnsi="Arial" w:cs="Arial"/>
                <w:color w:val="000000" w:themeColor="text1"/>
                <w:sz w:val="24"/>
                <w:szCs w:val="24"/>
                <w:lang w:val="en-GB"/>
              </w:rPr>
              <w:t>4</w:t>
            </w:r>
            <w:r w:rsidR="007A7477" w:rsidRPr="00D65BB2">
              <w:rPr>
                <w:rFonts w:ascii="Arial" w:eastAsia="Arial" w:hAnsi="Arial" w:cs="Arial"/>
                <w:color w:val="000000" w:themeColor="text1"/>
                <w:sz w:val="24"/>
                <w:szCs w:val="24"/>
                <w:lang w:val="en-GB"/>
              </w:rPr>
              <w:t xml:space="preserve"> J</w:t>
            </w:r>
            <w:r w:rsidR="00EC26F6">
              <w:rPr>
                <w:rFonts w:ascii="Arial" w:eastAsia="Arial" w:hAnsi="Arial" w:cs="Arial"/>
                <w:color w:val="000000" w:themeColor="text1"/>
                <w:sz w:val="24"/>
                <w:szCs w:val="24"/>
                <w:lang w:val="en-GB"/>
              </w:rPr>
              <w:t>une</w:t>
            </w:r>
            <w:r w:rsidR="007A7477" w:rsidRPr="00D65BB2">
              <w:rPr>
                <w:rFonts w:ascii="Arial" w:eastAsia="Arial" w:hAnsi="Arial" w:cs="Arial"/>
                <w:color w:val="000000" w:themeColor="text1"/>
                <w:sz w:val="24"/>
                <w:szCs w:val="24"/>
                <w:lang w:val="en-GB"/>
              </w:rPr>
              <w:t>, 0</w:t>
            </w:r>
            <w:r w:rsidR="00EC26F6">
              <w:rPr>
                <w:rFonts w:ascii="Arial" w:eastAsia="Arial" w:hAnsi="Arial" w:cs="Arial"/>
                <w:color w:val="000000" w:themeColor="text1"/>
                <w:sz w:val="24"/>
                <w:szCs w:val="24"/>
                <w:lang w:val="en-GB"/>
              </w:rPr>
              <w:t>9</w:t>
            </w:r>
            <w:r w:rsidR="007A7477" w:rsidRPr="00D65BB2">
              <w:rPr>
                <w:rFonts w:ascii="Arial" w:eastAsia="Arial" w:hAnsi="Arial" w:cs="Arial"/>
                <w:color w:val="000000" w:themeColor="text1"/>
                <w:sz w:val="24"/>
                <w:szCs w:val="24"/>
                <w:lang w:val="en-GB"/>
              </w:rPr>
              <w:t xml:space="preserve">h:00 – 12h:00 (Monday </w:t>
            </w:r>
            <w:r w:rsidR="00DE1151" w:rsidRPr="00D65BB2">
              <w:rPr>
                <w:rFonts w:ascii="Arial" w:eastAsia="Arial" w:hAnsi="Arial" w:cs="Arial"/>
                <w:color w:val="000000" w:themeColor="text1"/>
                <w:sz w:val="24"/>
                <w:szCs w:val="24"/>
                <w:lang w:val="en-GB"/>
              </w:rPr>
              <w:t xml:space="preserve">through </w:t>
            </w:r>
            <w:r w:rsidR="007A7477" w:rsidRPr="00D65BB2">
              <w:rPr>
                <w:rFonts w:ascii="Arial" w:eastAsia="Arial" w:hAnsi="Arial" w:cs="Arial"/>
                <w:color w:val="000000" w:themeColor="text1"/>
                <w:sz w:val="24"/>
                <w:szCs w:val="24"/>
                <w:lang w:val="en-GB"/>
              </w:rPr>
              <w:t>Fr</w:t>
            </w:r>
            <w:r w:rsidR="00DE1151" w:rsidRPr="00D65BB2">
              <w:rPr>
                <w:rFonts w:ascii="Arial" w:eastAsia="Arial" w:hAnsi="Arial" w:cs="Arial"/>
                <w:color w:val="000000" w:themeColor="text1"/>
                <w:sz w:val="24"/>
                <w:szCs w:val="24"/>
                <w:lang w:val="en-GB"/>
              </w:rPr>
              <w:t>i</w:t>
            </w:r>
            <w:r w:rsidR="007A7477" w:rsidRPr="00D65BB2">
              <w:rPr>
                <w:rFonts w:ascii="Arial" w:eastAsia="Arial" w:hAnsi="Arial" w:cs="Arial"/>
                <w:color w:val="000000" w:themeColor="text1"/>
                <w:sz w:val="24"/>
                <w:szCs w:val="24"/>
                <w:lang w:val="en-GB"/>
              </w:rPr>
              <w:t>day)</w:t>
            </w:r>
            <w:r w:rsidR="00FB1F08">
              <w:rPr>
                <w:rFonts w:ascii="Arial" w:eastAsia="Arial" w:hAnsi="Arial" w:cs="Arial"/>
                <w:color w:val="000000" w:themeColor="text1"/>
                <w:sz w:val="24"/>
                <w:szCs w:val="24"/>
                <w:lang w:val="en-GB"/>
              </w:rPr>
              <w:t xml:space="preserve"> </w:t>
            </w:r>
            <w:r w:rsidR="00FB1F08">
              <w:rPr>
                <w:rFonts w:ascii="Arial" w:eastAsia="Arial" w:hAnsi="Arial" w:cs="Arial"/>
                <w:color w:val="000000"/>
                <w:sz w:val="24"/>
                <w:szCs w:val="24"/>
                <w:lang w:val="en-GB"/>
              </w:rPr>
              <w:t>C</w:t>
            </w:r>
            <w:r w:rsidR="00FB1F08" w:rsidRPr="00906CE4">
              <w:rPr>
                <w:rFonts w:ascii="Arial" w:eastAsia="Arial" w:hAnsi="Arial" w:cs="Arial"/>
                <w:color w:val="000000"/>
                <w:sz w:val="24"/>
                <w:szCs w:val="24"/>
                <w:lang w:val="en-GB"/>
              </w:rPr>
              <w:t>lassroom contact</w:t>
            </w:r>
          </w:p>
        </w:tc>
      </w:tr>
      <w:tr w:rsidR="006D09D1" w:rsidRPr="00D65BB2" w14:paraId="5122F329" w14:textId="77777777" w:rsidTr="009748EA">
        <w:trPr>
          <w:trHeight w:val="416"/>
          <w:jc w:val="center"/>
        </w:trPr>
        <w:tc>
          <w:tcPr>
            <w:tcW w:w="3114" w:type="dxa"/>
            <w:vAlign w:val="center"/>
          </w:tcPr>
          <w:p w14:paraId="7BEECD97" w14:textId="77777777" w:rsidR="006D09D1" w:rsidRPr="00D65BB2" w:rsidRDefault="006D09D1" w:rsidP="00D6241D">
            <w:pPr>
              <w:jc w:val="center"/>
              <w:rPr>
                <w:rFonts w:ascii="Arial" w:eastAsia="Arial" w:hAnsi="Arial" w:cs="Arial"/>
                <w:b/>
                <w:bCs/>
                <w:color w:val="000000" w:themeColor="text1"/>
                <w:sz w:val="24"/>
                <w:szCs w:val="24"/>
                <w:lang w:val="en-GB"/>
              </w:rPr>
            </w:pPr>
            <w:r w:rsidRPr="00D65BB2">
              <w:rPr>
                <w:rFonts w:ascii="Arial" w:eastAsia="Arial" w:hAnsi="Arial" w:cs="Arial"/>
                <w:b/>
                <w:bCs/>
                <w:color w:val="000000" w:themeColor="text1"/>
                <w:sz w:val="24"/>
                <w:szCs w:val="24"/>
                <w:lang w:val="en-GB"/>
              </w:rPr>
              <w:t>ROOM</w:t>
            </w:r>
          </w:p>
        </w:tc>
        <w:tc>
          <w:tcPr>
            <w:tcW w:w="6246" w:type="dxa"/>
            <w:vAlign w:val="center"/>
          </w:tcPr>
          <w:p w14:paraId="1352235A" w14:textId="77777777" w:rsidR="006D09D1" w:rsidRPr="00D65BB2" w:rsidRDefault="006D09D1" w:rsidP="006D09D1">
            <w:pPr>
              <w:jc w:val="both"/>
              <w:rPr>
                <w:rFonts w:ascii="Arial" w:eastAsia="Arial" w:hAnsi="Arial" w:cs="Arial"/>
                <w:color w:val="000000" w:themeColor="text1"/>
                <w:sz w:val="24"/>
                <w:szCs w:val="24"/>
                <w:lang w:val="en-GB"/>
              </w:rPr>
            </w:pPr>
            <w:r w:rsidRPr="00D65BB2">
              <w:rPr>
                <w:rFonts w:ascii="Arial" w:eastAsia="Arial" w:hAnsi="Arial" w:cs="Arial"/>
                <w:color w:val="000000" w:themeColor="text1"/>
                <w:sz w:val="24"/>
                <w:szCs w:val="24"/>
                <w:lang w:val="en-GB"/>
              </w:rPr>
              <w:t>TB</w:t>
            </w:r>
            <w:r w:rsidR="00DE1151" w:rsidRPr="00D65BB2">
              <w:rPr>
                <w:rFonts w:ascii="Arial" w:eastAsia="Arial" w:hAnsi="Arial" w:cs="Arial"/>
                <w:color w:val="000000" w:themeColor="text1"/>
                <w:sz w:val="24"/>
                <w:szCs w:val="24"/>
                <w:lang w:val="en-GB"/>
              </w:rPr>
              <w:t>C</w:t>
            </w:r>
          </w:p>
        </w:tc>
      </w:tr>
      <w:tr w:rsidR="006D09D1" w:rsidRPr="00D65BB2" w14:paraId="596C3FE7" w14:textId="77777777" w:rsidTr="009748EA">
        <w:trPr>
          <w:trHeight w:val="422"/>
          <w:jc w:val="center"/>
        </w:trPr>
        <w:tc>
          <w:tcPr>
            <w:tcW w:w="3114" w:type="dxa"/>
            <w:vAlign w:val="center"/>
          </w:tcPr>
          <w:p w14:paraId="44D73FF7" w14:textId="77777777" w:rsidR="006D09D1" w:rsidRPr="00D65BB2" w:rsidRDefault="006D09D1" w:rsidP="00D6241D">
            <w:pPr>
              <w:jc w:val="center"/>
              <w:rPr>
                <w:rFonts w:ascii="Arial" w:eastAsia="Arial" w:hAnsi="Arial" w:cs="Arial"/>
                <w:b/>
                <w:bCs/>
                <w:color w:val="000000" w:themeColor="text1"/>
                <w:sz w:val="24"/>
                <w:szCs w:val="24"/>
                <w:lang w:val="en-GB"/>
              </w:rPr>
            </w:pPr>
            <w:r w:rsidRPr="00D65BB2">
              <w:rPr>
                <w:rFonts w:ascii="Arial" w:eastAsia="Arial" w:hAnsi="Arial" w:cs="Arial"/>
                <w:b/>
                <w:bCs/>
                <w:color w:val="000000" w:themeColor="text1"/>
                <w:sz w:val="24"/>
                <w:szCs w:val="24"/>
                <w:lang w:val="en-GB"/>
              </w:rPr>
              <w:t>HOURS PER DAY</w:t>
            </w:r>
          </w:p>
        </w:tc>
        <w:tc>
          <w:tcPr>
            <w:tcW w:w="6246" w:type="dxa"/>
            <w:vAlign w:val="center"/>
          </w:tcPr>
          <w:p w14:paraId="10BDB8EE" w14:textId="1E43DE9A" w:rsidR="006D09D1" w:rsidRPr="00D65BB2" w:rsidRDefault="00EC26F6" w:rsidP="006D09D1">
            <w:pPr>
              <w:jc w:val="both"/>
              <w:rPr>
                <w:rFonts w:ascii="Arial" w:eastAsia="Arial" w:hAnsi="Arial" w:cs="Arial"/>
                <w:color w:val="000000" w:themeColor="text1"/>
                <w:sz w:val="24"/>
                <w:szCs w:val="24"/>
                <w:lang w:val="en-GB"/>
              </w:rPr>
            </w:pPr>
            <w:r>
              <w:rPr>
                <w:rFonts w:ascii="Arial" w:eastAsia="Arial" w:hAnsi="Arial" w:cs="Arial"/>
                <w:color w:val="000000" w:themeColor="text1"/>
                <w:sz w:val="24"/>
                <w:szCs w:val="24"/>
                <w:lang w:val="en-GB"/>
              </w:rPr>
              <w:t>3</w:t>
            </w:r>
          </w:p>
        </w:tc>
      </w:tr>
      <w:tr w:rsidR="00D844F6" w:rsidRPr="00D65BB2" w14:paraId="0AE37442" w14:textId="77777777" w:rsidTr="009748EA">
        <w:trPr>
          <w:trHeight w:val="414"/>
          <w:jc w:val="center"/>
        </w:trPr>
        <w:tc>
          <w:tcPr>
            <w:tcW w:w="3114" w:type="dxa"/>
            <w:vAlign w:val="center"/>
          </w:tcPr>
          <w:p w14:paraId="28DC58A9" w14:textId="77777777" w:rsidR="00D844F6" w:rsidRPr="00D65BB2" w:rsidRDefault="007A7477" w:rsidP="00D6241D">
            <w:pPr>
              <w:jc w:val="center"/>
              <w:rPr>
                <w:rFonts w:ascii="Arial" w:eastAsia="Arial" w:hAnsi="Arial" w:cs="Arial"/>
                <w:b/>
                <w:bCs/>
                <w:color w:val="000000" w:themeColor="text1"/>
                <w:sz w:val="24"/>
                <w:szCs w:val="24"/>
                <w:lang w:val="en-GB"/>
              </w:rPr>
            </w:pPr>
            <w:r w:rsidRPr="00D65BB2">
              <w:rPr>
                <w:rFonts w:ascii="Arial" w:eastAsia="Arial" w:hAnsi="Arial" w:cs="Arial"/>
                <w:b/>
                <w:bCs/>
                <w:color w:val="000000" w:themeColor="text1"/>
                <w:sz w:val="24"/>
                <w:szCs w:val="24"/>
                <w:lang w:val="en-GB"/>
              </w:rPr>
              <w:t>TOTAL HOURS</w:t>
            </w:r>
          </w:p>
        </w:tc>
        <w:tc>
          <w:tcPr>
            <w:tcW w:w="6246" w:type="dxa"/>
            <w:vAlign w:val="center"/>
          </w:tcPr>
          <w:p w14:paraId="284219C5" w14:textId="3FD4A7C6" w:rsidR="00D844F6" w:rsidRPr="00D65BB2" w:rsidRDefault="00FB1F08" w:rsidP="006D09D1">
            <w:pPr>
              <w:jc w:val="both"/>
              <w:rPr>
                <w:rFonts w:ascii="Arial" w:eastAsia="Arial" w:hAnsi="Arial" w:cs="Arial"/>
                <w:color w:val="000000" w:themeColor="text1"/>
                <w:sz w:val="24"/>
                <w:szCs w:val="24"/>
                <w:lang w:val="en-GB"/>
              </w:rPr>
            </w:pPr>
            <w:r>
              <w:rPr>
                <w:rFonts w:ascii="Arial" w:eastAsia="Arial" w:hAnsi="Arial" w:cs="Arial"/>
                <w:color w:val="000000" w:themeColor="text1"/>
                <w:sz w:val="24"/>
                <w:szCs w:val="24"/>
                <w:lang w:val="en-GB"/>
              </w:rPr>
              <w:t>4</w:t>
            </w:r>
            <w:r w:rsidR="00DE1151" w:rsidRPr="00D65BB2">
              <w:rPr>
                <w:rFonts w:ascii="Arial" w:eastAsia="Arial" w:hAnsi="Arial" w:cs="Arial"/>
                <w:color w:val="000000" w:themeColor="text1"/>
                <w:sz w:val="24"/>
                <w:szCs w:val="24"/>
                <w:lang w:val="en-GB"/>
              </w:rPr>
              <w:t>0</w:t>
            </w:r>
          </w:p>
        </w:tc>
      </w:tr>
      <w:tr w:rsidR="006D09D1" w:rsidRPr="00D65BB2" w14:paraId="0AAF213B" w14:textId="77777777" w:rsidTr="00D6241D">
        <w:trPr>
          <w:trHeight w:val="600"/>
          <w:jc w:val="center"/>
        </w:trPr>
        <w:tc>
          <w:tcPr>
            <w:tcW w:w="3114" w:type="dxa"/>
            <w:vAlign w:val="center"/>
          </w:tcPr>
          <w:p w14:paraId="52EFCBB6" w14:textId="77777777" w:rsidR="006D09D1" w:rsidRPr="00D65BB2" w:rsidRDefault="00DE1151" w:rsidP="00D6241D">
            <w:pPr>
              <w:jc w:val="center"/>
              <w:rPr>
                <w:rFonts w:ascii="Arial" w:eastAsia="Arial" w:hAnsi="Arial" w:cs="Arial"/>
                <w:b/>
                <w:bCs/>
                <w:color w:val="000000" w:themeColor="text1"/>
                <w:sz w:val="24"/>
                <w:szCs w:val="24"/>
                <w:lang w:val="en-GB"/>
              </w:rPr>
            </w:pPr>
            <w:r w:rsidRPr="00D65BB2">
              <w:rPr>
                <w:rFonts w:ascii="Arial" w:eastAsia="Arial" w:hAnsi="Arial" w:cs="Arial"/>
                <w:b/>
                <w:bCs/>
                <w:color w:val="000000" w:themeColor="text1"/>
                <w:sz w:val="24"/>
                <w:szCs w:val="24"/>
                <w:lang w:val="en-GB"/>
              </w:rPr>
              <w:t xml:space="preserve">MAX. </w:t>
            </w:r>
            <w:r w:rsidR="006D09D1" w:rsidRPr="00D65BB2">
              <w:rPr>
                <w:rFonts w:ascii="Arial" w:eastAsia="Arial" w:hAnsi="Arial" w:cs="Arial"/>
                <w:b/>
                <w:bCs/>
                <w:color w:val="000000" w:themeColor="text1"/>
                <w:sz w:val="24"/>
                <w:szCs w:val="24"/>
                <w:lang w:val="en-GB"/>
              </w:rPr>
              <w:t>NUMBER OF STUDENTS</w:t>
            </w:r>
          </w:p>
        </w:tc>
        <w:tc>
          <w:tcPr>
            <w:tcW w:w="6246" w:type="dxa"/>
            <w:vAlign w:val="center"/>
          </w:tcPr>
          <w:p w14:paraId="5466E6BF" w14:textId="15AADA2A" w:rsidR="006D09D1" w:rsidRPr="00D65BB2" w:rsidRDefault="00F77AD3" w:rsidP="006D09D1">
            <w:pPr>
              <w:jc w:val="both"/>
              <w:rPr>
                <w:rFonts w:ascii="Arial" w:eastAsia="Arial" w:hAnsi="Arial" w:cs="Arial"/>
                <w:color w:val="000000" w:themeColor="text1"/>
                <w:sz w:val="24"/>
                <w:szCs w:val="24"/>
                <w:lang w:val="en-GB"/>
              </w:rPr>
            </w:pPr>
            <w:r>
              <w:rPr>
                <w:rFonts w:ascii="Arial" w:eastAsia="Arial" w:hAnsi="Arial" w:cs="Arial"/>
                <w:color w:val="000000" w:themeColor="text1"/>
                <w:sz w:val="24"/>
                <w:szCs w:val="24"/>
                <w:lang w:val="en-GB"/>
              </w:rPr>
              <w:t>50</w:t>
            </w:r>
          </w:p>
        </w:tc>
      </w:tr>
      <w:tr w:rsidR="00564424" w:rsidRPr="00EC26F6" w14:paraId="126DA2F7" w14:textId="77777777" w:rsidTr="00C855CC">
        <w:trPr>
          <w:trHeight w:val="410"/>
          <w:jc w:val="center"/>
        </w:trPr>
        <w:tc>
          <w:tcPr>
            <w:tcW w:w="3114" w:type="dxa"/>
            <w:vAlign w:val="center"/>
          </w:tcPr>
          <w:p w14:paraId="7B9413D2" w14:textId="77777777" w:rsidR="00564424" w:rsidRPr="00D65BB2" w:rsidRDefault="00564424" w:rsidP="00C855CC">
            <w:pPr>
              <w:jc w:val="center"/>
              <w:rPr>
                <w:rFonts w:ascii="Arial" w:eastAsia="Arial" w:hAnsi="Arial" w:cs="Arial"/>
                <w:b/>
                <w:bCs/>
                <w:color w:val="000000" w:themeColor="text1"/>
                <w:sz w:val="24"/>
                <w:szCs w:val="24"/>
                <w:lang w:val="en-GB"/>
              </w:rPr>
            </w:pPr>
            <w:r>
              <w:rPr>
                <w:rFonts w:ascii="Arial" w:eastAsia="Arial" w:hAnsi="Arial" w:cs="Arial"/>
                <w:b/>
                <w:bCs/>
                <w:color w:val="000000" w:themeColor="text1"/>
                <w:sz w:val="24"/>
                <w:szCs w:val="24"/>
                <w:lang w:val="en-GB"/>
              </w:rPr>
              <w:t>ONLINE MASTER CLASS</w:t>
            </w:r>
          </w:p>
        </w:tc>
        <w:tc>
          <w:tcPr>
            <w:tcW w:w="6246" w:type="dxa"/>
            <w:vAlign w:val="center"/>
          </w:tcPr>
          <w:p w14:paraId="5F3760AF" w14:textId="444FB38A" w:rsidR="005F27A7" w:rsidRDefault="005A153F" w:rsidP="00C855CC">
            <w:pPr>
              <w:jc w:val="both"/>
              <w:rPr>
                <w:rFonts w:ascii="Arial" w:eastAsia="Arial" w:hAnsi="Arial" w:cs="Arial"/>
                <w:color w:val="000000" w:themeColor="text1"/>
                <w:sz w:val="24"/>
                <w:szCs w:val="24"/>
                <w:lang w:val="en-GB"/>
              </w:rPr>
            </w:pPr>
            <w:r w:rsidRPr="005A153F">
              <w:rPr>
                <w:rFonts w:ascii="Arial" w:eastAsia="Arial" w:hAnsi="Arial" w:cs="Arial"/>
                <w:color w:val="000000" w:themeColor="text1"/>
                <w:sz w:val="24"/>
                <w:szCs w:val="24"/>
                <w:lang w:val="en-GB"/>
              </w:rPr>
              <w:t>Thursday, June 6</w:t>
            </w:r>
            <w:r w:rsidR="005F27A7">
              <w:rPr>
                <w:rFonts w:ascii="Arial" w:eastAsia="Arial" w:hAnsi="Arial" w:cs="Arial"/>
                <w:color w:val="000000" w:themeColor="text1"/>
                <w:sz w:val="24"/>
                <w:szCs w:val="24"/>
                <w:lang w:val="en-GB"/>
              </w:rPr>
              <w:t>, 17h:00 – 1</w:t>
            </w:r>
            <w:r w:rsidR="0042057E">
              <w:rPr>
                <w:rFonts w:ascii="Arial" w:eastAsia="Arial" w:hAnsi="Arial" w:cs="Arial"/>
                <w:color w:val="000000" w:themeColor="text1"/>
                <w:sz w:val="24"/>
                <w:szCs w:val="24"/>
                <w:lang w:val="en-GB"/>
              </w:rPr>
              <w:t>8</w:t>
            </w:r>
            <w:r w:rsidR="005F27A7">
              <w:rPr>
                <w:rFonts w:ascii="Arial" w:eastAsia="Arial" w:hAnsi="Arial" w:cs="Arial"/>
                <w:color w:val="000000" w:themeColor="text1"/>
                <w:sz w:val="24"/>
                <w:szCs w:val="24"/>
                <w:lang w:val="en-GB"/>
              </w:rPr>
              <w:t>h:00</w:t>
            </w:r>
          </w:p>
          <w:p w14:paraId="1B9A885A" w14:textId="4E596D0C" w:rsidR="00564424" w:rsidRDefault="00564424" w:rsidP="00C855CC">
            <w:pPr>
              <w:jc w:val="both"/>
              <w:rPr>
                <w:rFonts w:ascii="Arial" w:eastAsia="Arial" w:hAnsi="Arial" w:cs="Arial"/>
                <w:color w:val="000000" w:themeColor="text1"/>
                <w:sz w:val="24"/>
                <w:szCs w:val="24"/>
                <w:lang w:val="en-GB"/>
              </w:rPr>
            </w:pPr>
            <w:r>
              <w:rPr>
                <w:rFonts w:ascii="Arial" w:eastAsia="Arial" w:hAnsi="Arial" w:cs="Arial"/>
                <w:color w:val="000000" w:themeColor="text1"/>
                <w:sz w:val="24"/>
                <w:szCs w:val="24"/>
                <w:lang w:val="en-GB"/>
              </w:rPr>
              <w:t xml:space="preserve">Topic: </w:t>
            </w:r>
            <w:r w:rsidR="005B31A6" w:rsidRPr="005B31A6">
              <w:rPr>
                <w:rFonts w:ascii="Arial" w:eastAsia="Arial" w:hAnsi="Arial" w:cs="Arial"/>
                <w:color w:val="000000" w:themeColor="text1"/>
                <w:sz w:val="24"/>
                <w:szCs w:val="24"/>
                <w:lang w:val="en-GB"/>
              </w:rPr>
              <w:t>Sustainable Development</w:t>
            </w:r>
          </w:p>
        </w:tc>
      </w:tr>
      <w:tr w:rsidR="006D09D1" w:rsidRPr="00D65BB2" w14:paraId="10BFCE2F" w14:textId="77777777" w:rsidTr="00536808">
        <w:trPr>
          <w:jc w:val="center"/>
        </w:trPr>
        <w:tc>
          <w:tcPr>
            <w:tcW w:w="3114" w:type="dxa"/>
            <w:shd w:val="clear" w:color="auto" w:fill="auto"/>
            <w:vAlign w:val="center"/>
          </w:tcPr>
          <w:p w14:paraId="7B9A80DD" w14:textId="77777777" w:rsidR="006D09D1" w:rsidRPr="007958A9" w:rsidRDefault="006D09D1" w:rsidP="00D6241D">
            <w:pPr>
              <w:jc w:val="center"/>
              <w:rPr>
                <w:rFonts w:ascii="Arial" w:eastAsia="Arial" w:hAnsi="Arial" w:cs="Arial"/>
                <w:b/>
                <w:bCs/>
                <w:color w:val="000000" w:themeColor="text1"/>
                <w:sz w:val="24"/>
                <w:szCs w:val="24"/>
                <w:highlight w:val="yellow"/>
                <w:lang w:val="en-GB"/>
              </w:rPr>
            </w:pPr>
            <w:r w:rsidRPr="005A153F">
              <w:rPr>
                <w:rFonts w:ascii="Arial" w:eastAsia="Arial" w:hAnsi="Arial" w:cs="Arial"/>
                <w:b/>
                <w:bCs/>
                <w:color w:val="000000" w:themeColor="text1"/>
                <w:sz w:val="24"/>
                <w:szCs w:val="24"/>
                <w:lang w:val="en-GB"/>
              </w:rPr>
              <w:t>COURSE DESCRIPTION</w:t>
            </w:r>
          </w:p>
        </w:tc>
        <w:tc>
          <w:tcPr>
            <w:tcW w:w="6246" w:type="dxa"/>
            <w:vAlign w:val="center"/>
          </w:tcPr>
          <w:p w14:paraId="2A2B4D0D" w14:textId="2E3762C6" w:rsidR="00C05B07" w:rsidRPr="00195612" w:rsidRDefault="00C05B07" w:rsidP="00C05B07">
            <w:pPr>
              <w:jc w:val="both"/>
              <w:rPr>
                <w:sz w:val="28"/>
                <w:szCs w:val="28"/>
                <w:lang w:val="en-GB"/>
              </w:rPr>
            </w:pPr>
            <w:r w:rsidRPr="00A93396">
              <w:rPr>
                <w:b/>
                <w:bCs/>
                <w:sz w:val="28"/>
                <w:szCs w:val="28"/>
                <w:lang w:val="en-GB"/>
              </w:rPr>
              <w:t>Course aim:</w:t>
            </w:r>
            <w:r w:rsidRPr="00195612">
              <w:rPr>
                <w:sz w:val="28"/>
                <w:szCs w:val="28"/>
                <w:lang w:val="en-GB"/>
              </w:rPr>
              <w:t xml:space="preserve"> This course provides an integrated overview of sustainable development from a global perspective, with the aim of conceptualizing how sustainable development can be achieved in government, </w:t>
            </w:r>
            <w:r w:rsidR="00AE45C3" w:rsidRPr="00195612">
              <w:rPr>
                <w:sz w:val="28"/>
                <w:szCs w:val="28"/>
                <w:lang w:val="en-GB"/>
              </w:rPr>
              <w:t>business,</w:t>
            </w:r>
            <w:r w:rsidRPr="00195612">
              <w:rPr>
                <w:sz w:val="28"/>
                <w:szCs w:val="28"/>
                <w:lang w:val="en-GB"/>
              </w:rPr>
              <w:t xml:space="preserve"> and society. Students are introduced to the global and national debates and will examine the origins, scientific evidence, issues, policies, political and legal processes, </w:t>
            </w:r>
            <w:r w:rsidR="005A153F" w:rsidRPr="00195612">
              <w:rPr>
                <w:sz w:val="28"/>
                <w:szCs w:val="28"/>
                <w:lang w:val="en-GB"/>
              </w:rPr>
              <w:t>as well as</w:t>
            </w:r>
            <w:r w:rsidRPr="00195612">
              <w:rPr>
                <w:sz w:val="28"/>
                <w:szCs w:val="28"/>
                <w:lang w:val="en-GB"/>
              </w:rPr>
              <w:t xml:space="preserve"> the obstacles to achieving sustainable development. The interdisciplinary approach highlights the need for a balance between the environmental, economic</w:t>
            </w:r>
            <w:r>
              <w:rPr>
                <w:sz w:val="28"/>
                <w:szCs w:val="28"/>
                <w:lang w:val="en-GB"/>
              </w:rPr>
              <w:t>,</w:t>
            </w:r>
            <w:r w:rsidRPr="00195612">
              <w:rPr>
                <w:sz w:val="28"/>
                <w:szCs w:val="28"/>
                <w:lang w:val="en-GB"/>
              </w:rPr>
              <w:t xml:space="preserve"> and social dimensions (“the three pillars”) of sustainable development through an analysis of the indicators, trends</w:t>
            </w:r>
            <w:r>
              <w:rPr>
                <w:sz w:val="28"/>
                <w:szCs w:val="28"/>
                <w:lang w:val="en-GB"/>
              </w:rPr>
              <w:t>,</w:t>
            </w:r>
            <w:r w:rsidRPr="00195612">
              <w:rPr>
                <w:sz w:val="28"/>
                <w:szCs w:val="28"/>
                <w:lang w:val="en-GB"/>
              </w:rPr>
              <w:t xml:space="preserve"> and changing patterns of consumption, production</w:t>
            </w:r>
            <w:r>
              <w:rPr>
                <w:sz w:val="28"/>
                <w:szCs w:val="28"/>
                <w:lang w:val="en-GB"/>
              </w:rPr>
              <w:t>,</w:t>
            </w:r>
            <w:r w:rsidRPr="00195612">
              <w:rPr>
                <w:sz w:val="28"/>
                <w:szCs w:val="28"/>
                <w:lang w:val="en-GB"/>
              </w:rPr>
              <w:t xml:space="preserve"> and distribution of resources. Case studies demonstrate the concepts and principles of sustainable development and how they might be incorporated </w:t>
            </w:r>
            <w:r>
              <w:rPr>
                <w:sz w:val="28"/>
                <w:szCs w:val="28"/>
                <w:lang w:val="en-GB"/>
              </w:rPr>
              <w:t>into</w:t>
            </w:r>
            <w:r w:rsidRPr="00195612">
              <w:rPr>
                <w:sz w:val="28"/>
                <w:szCs w:val="28"/>
                <w:lang w:val="en-GB"/>
              </w:rPr>
              <w:t xml:space="preserve"> national and international development projects.</w:t>
            </w:r>
          </w:p>
          <w:p w14:paraId="5A37BE98" w14:textId="30E216F2" w:rsidR="00C05B07" w:rsidRPr="00195612" w:rsidRDefault="00C05B07" w:rsidP="00C05B07">
            <w:pPr>
              <w:jc w:val="both"/>
              <w:rPr>
                <w:sz w:val="28"/>
                <w:szCs w:val="28"/>
                <w:lang w:val="en-GB"/>
              </w:rPr>
            </w:pPr>
            <w:r w:rsidRPr="00195612">
              <w:rPr>
                <w:b/>
                <w:bCs/>
                <w:sz w:val="28"/>
                <w:szCs w:val="28"/>
                <w:lang w:val="en-GB"/>
              </w:rPr>
              <w:t>Course content:</w:t>
            </w:r>
            <w:r w:rsidRPr="00195612">
              <w:rPr>
                <w:sz w:val="28"/>
                <w:szCs w:val="28"/>
                <w:lang w:val="en-GB"/>
              </w:rPr>
              <w:t xml:space="preserve"> Economic development has, in recent times, been achieved at the expense of </w:t>
            </w:r>
            <w:r w:rsidRPr="00195612">
              <w:rPr>
                <w:sz w:val="28"/>
                <w:szCs w:val="28"/>
                <w:lang w:val="en-GB"/>
              </w:rPr>
              <w:lastRenderedPageBreak/>
              <w:t>degraded natural systems, diminished resources, changes to the climate, loss of biodiversity</w:t>
            </w:r>
            <w:r>
              <w:rPr>
                <w:sz w:val="28"/>
                <w:szCs w:val="28"/>
                <w:lang w:val="en-GB"/>
              </w:rPr>
              <w:t>,</w:t>
            </w:r>
            <w:r w:rsidRPr="00195612">
              <w:rPr>
                <w:sz w:val="28"/>
                <w:szCs w:val="28"/>
                <w:lang w:val="en-GB"/>
              </w:rPr>
              <w:t xml:space="preserve"> and increased health risks from pollution. Sustainable Development (SD) is a key challenge for the present generation so that its needs can be met without compromising the ability of future generations to meet their needs. The solutions are complex and will require coordinated interaction by governments, local communities, </w:t>
            </w:r>
            <w:r>
              <w:rPr>
                <w:sz w:val="28"/>
                <w:szCs w:val="28"/>
                <w:lang w:val="en-GB"/>
              </w:rPr>
              <w:t>businesses</w:t>
            </w:r>
            <w:r w:rsidRPr="00195612">
              <w:rPr>
                <w:sz w:val="28"/>
                <w:szCs w:val="28"/>
                <w:lang w:val="en-GB"/>
              </w:rPr>
              <w:t>, institutions</w:t>
            </w:r>
            <w:r>
              <w:rPr>
                <w:sz w:val="28"/>
                <w:szCs w:val="28"/>
                <w:lang w:val="en-GB"/>
              </w:rPr>
              <w:t>,</w:t>
            </w:r>
            <w:r w:rsidRPr="00195612">
              <w:rPr>
                <w:sz w:val="28"/>
                <w:szCs w:val="28"/>
                <w:lang w:val="en-GB"/>
              </w:rPr>
              <w:t xml:space="preserve"> and non-governmental organizations. SD thus requires a systematic focus on environmental protection, stewardship of resources, achieving business models for shared economic benefit, working with communities and households to support social progress</w:t>
            </w:r>
            <w:r>
              <w:rPr>
                <w:sz w:val="28"/>
                <w:szCs w:val="28"/>
                <w:lang w:val="en-GB"/>
              </w:rPr>
              <w:t>,</w:t>
            </w:r>
            <w:r w:rsidRPr="00195612">
              <w:rPr>
                <w:sz w:val="28"/>
                <w:szCs w:val="28"/>
                <w:lang w:val="en-GB"/>
              </w:rPr>
              <w:t xml:space="preserve"> and a change of attitude, awareness, </w:t>
            </w:r>
            <w:r w:rsidR="00AE45C3">
              <w:rPr>
                <w:sz w:val="28"/>
                <w:szCs w:val="28"/>
                <w:lang w:val="en-GB"/>
              </w:rPr>
              <w:t>behaviour</w:t>
            </w:r>
            <w:r>
              <w:rPr>
                <w:sz w:val="28"/>
                <w:szCs w:val="28"/>
                <w:lang w:val="en-GB"/>
              </w:rPr>
              <w:t>,</w:t>
            </w:r>
            <w:r w:rsidRPr="00195612">
              <w:rPr>
                <w:sz w:val="28"/>
                <w:szCs w:val="28"/>
                <w:lang w:val="en-GB"/>
              </w:rPr>
              <w:t xml:space="preserve"> and lifestyle. The syllabus for this course will critically review the plethora of SD definitions and associated key concepts (intergenerational equity, the growth paradigm, the closed loop cycle, precautionary principle); compare the movement toward sustainability in different world regions and countries; and </w:t>
            </w:r>
            <w:r w:rsidR="00AE45C3">
              <w:rPr>
                <w:sz w:val="28"/>
                <w:szCs w:val="28"/>
                <w:lang w:val="en-GB"/>
              </w:rPr>
              <w:t>analyse</w:t>
            </w:r>
            <w:r w:rsidRPr="00195612">
              <w:rPr>
                <w:sz w:val="28"/>
                <w:szCs w:val="28"/>
                <w:lang w:val="en-GB"/>
              </w:rPr>
              <w:t xml:space="preserve"> the environmental, economic and social dimensions of sustainable development; International examples on </w:t>
            </w:r>
            <w:r>
              <w:rPr>
                <w:sz w:val="28"/>
                <w:szCs w:val="28"/>
                <w:lang w:val="en-GB"/>
              </w:rPr>
              <w:t>globalization</w:t>
            </w:r>
            <w:r w:rsidRPr="00195612">
              <w:rPr>
                <w:sz w:val="28"/>
                <w:szCs w:val="28"/>
                <w:lang w:val="en-GB"/>
              </w:rPr>
              <w:t xml:space="preserve"> (communications, international trade), poverty alleviation (foreign aid, women’s empowerment), economic measures of progress and SD indicators, urban and local food production, and resource use (</w:t>
            </w:r>
            <w:r>
              <w:rPr>
                <w:sz w:val="28"/>
                <w:szCs w:val="28"/>
                <w:lang w:val="en-GB"/>
              </w:rPr>
              <w:t>industrialization</w:t>
            </w:r>
            <w:r w:rsidRPr="00195612">
              <w:rPr>
                <w:sz w:val="28"/>
                <w:szCs w:val="28"/>
                <w:lang w:val="en-GB"/>
              </w:rPr>
              <w:t>, pollution, climate change) provide insight into ); goals and strategies for sustainable development, the roles of public and private enterprises, and professional and social responsibilities.</w:t>
            </w:r>
          </w:p>
          <w:p w14:paraId="2797A303" w14:textId="77777777" w:rsidR="00C05B07" w:rsidRPr="00195612" w:rsidRDefault="00C05B07" w:rsidP="00C05B07">
            <w:pPr>
              <w:rPr>
                <w:sz w:val="28"/>
                <w:szCs w:val="28"/>
                <w:lang w:val="en-GB"/>
              </w:rPr>
            </w:pPr>
            <w:r w:rsidRPr="00195612">
              <w:rPr>
                <w:b/>
                <w:bCs/>
                <w:sz w:val="28"/>
                <w:szCs w:val="28"/>
                <w:lang w:val="en-GB"/>
              </w:rPr>
              <w:t>Suggested readings:</w:t>
            </w:r>
            <w:r w:rsidRPr="00195612">
              <w:rPr>
                <w:sz w:val="28"/>
                <w:szCs w:val="28"/>
                <w:lang w:val="en-GB"/>
              </w:rPr>
              <w:t xml:space="preserve"> </w:t>
            </w:r>
            <w:r w:rsidRPr="00A93396">
              <w:rPr>
                <w:b/>
                <w:bCs/>
                <w:sz w:val="28"/>
                <w:szCs w:val="28"/>
                <w:lang w:val="en-GB"/>
              </w:rPr>
              <w:t>The 2030 Agenda for Sustainable Development’s 17 Sustainable Development Goals (</w:t>
            </w:r>
            <w:proofErr w:type="gramStart"/>
            <w:r w:rsidRPr="00A93396">
              <w:rPr>
                <w:b/>
                <w:bCs/>
                <w:sz w:val="28"/>
                <w:szCs w:val="28"/>
                <w:lang w:val="en-GB"/>
              </w:rPr>
              <w:t>SDGs)</w:t>
            </w:r>
            <w:r w:rsidRPr="00195612">
              <w:rPr>
                <w:sz w:val="28"/>
                <w:szCs w:val="28"/>
                <w:lang w:val="en-GB"/>
              </w:rPr>
              <w:t xml:space="preserve">  </w:t>
            </w:r>
            <w:r w:rsidRPr="00195612">
              <w:rPr>
                <w:sz w:val="28"/>
                <w:szCs w:val="28"/>
                <w:lang w:val="en-GB"/>
              </w:rPr>
              <w:lastRenderedPageBreak/>
              <w:t>https://sdgs.un.org/sites/default/files/2020-09/SDG%20Resource%20Document_Targets%20Overview.pdf</w:t>
            </w:r>
            <w:proofErr w:type="gramEnd"/>
          </w:p>
          <w:p w14:paraId="7F55831A" w14:textId="77777777" w:rsidR="00C05B07" w:rsidRPr="008D41DB" w:rsidRDefault="00C05B07" w:rsidP="00C05B07">
            <w:pPr>
              <w:rPr>
                <w:sz w:val="28"/>
                <w:szCs w:val="28"/>
                <w:lang w:val="en-GB"/>
              </w:rPr>
            </w:pPr>
            <w:r w:rsidRPr="00A93396">
              <w:rPr>
                <w:b/>
                <w:bCs/>
                <w:sz w:val="28"/>
                <w:szCs w:val="28"/>
                <w:lang w:val="en-GB"/>
              </w:rPr>
              <w:t>Urban Sustainability: A Global Perspective</w:t>
            </w:r>
            <w:r w:rsidRPr="00195612">
              <w:rPr>
                <w:sz w:val="28"/>
                <w:szCs w:val="28"/>
                <w:lang w:val="en-GB"/>
              </w:rPr>
              <w:t xml:space="preserve">, edited by IGOR VOJNOVIC, </w:t>
            </w:r>
            <w:r w:rsidRPr="008D41DB">
              <w:rPr>
                <w:sz w:val="28"/>
                <w:szCs w:val="28"/>
                <w:lang w:val="en-GB"/>
              </w:rPr>
              <w:t>2013</w:t>
            </w:r>
            <w:r w:rsidRPr="00195612">
              <w:rPr>
                <w:sz w:val="28"/>
                <w:szCs w:val="28"/>
                <w:lang w:val="en-GB"/>
              </w:rPr>
              <w:t xml:space="preserve">, </w:t>
            </w:r>
            <w:r w:rsidRPr="008D41DB">
              <w:rPr>
                <w:sz w:val="28"/>
                <w:szCs w:val="28"/>
                <w:lang w:val="en-GB"/>
              </w:rPr>
              <w:t>Published by: </w:t>
            </w:r>
            <w:hyperlink r:id="rId10" w:history="1">
              <w:r w:rsidRPr="008D41DB">
                <w:rPr>
                  <w:sz w:val="28"/>
                  <w:szCs w:val="28"/>
                  <w:lang w:val="en-GB"/>
                </w:rPr>
                <w:t>Michigan State University Press</w:t>
              </w:r>
            </w:hyperlink>
          </w:p>
          <w:p w14:paraId="0E93748F" w14:textId="77777777" w:rsidR="00C05B07" w:rsidRPr="00195612" w:rsidRDefault="00FB1F08" w:rsidP="00C05B07">
            <w:pPr>
              <w:rPr>
                <w:sz w:val="28"/>
                <w:szCs w:val="28"/>
                <w:lang w:val="en-GB"/>
              </w:rPr>
            </w:pPr>
            <w:hyperlink r:id="rId11" w:history="1">
              <w:r w:rsidR="00C05B07" w:rsidRPr="008D41DB">
                <w:rPr>
                  <w:sz w:val="28"/>
                  <w:szCs w:val="28"/>
                  <w:lang w:val="en-GB"/>
                </w:rPr>
                <w:t>https://www.jstor.org/stable/10.14321/j.ctt130hjhm</w:t>
              </w:r>
            </w:hyperlink>
          </w:p>
          <w:p w14:paraId="49EB4C05" w14:textId="77777777" w:rsidR="00C05B07" w:rsidRDefault="00C05B07" w:rsidP="00C05B07">
            <w:pPr>
              <w:rPr>
                <w:sz w:val="28"/>
                <w:szCs w:val="28"/>
                <w:lang w:val="en-GB"/>
              </w:rPr>
            </w:pPr>
          </w:p>
          <w:p w14:paraId="62D02CE3" w14:textId="77777777" w:rsidR="00C05B07" w:rsidRDefault="00C05B07" w:rsidP="00C05B07">
            <w:pPr>
              <w:rPr>
                <w:b/>
                <w:bCs/>
                <w:sz w:val="28"/>
                <w:szCs w:val="28"/>
                <w:lang w:val="en-GB"/>
              </w:rPr>
            </w:pPr>
          </w:p>
          <w:p w14:paraId="6756EED5" w14:textId="77777777" w:rsidR="00C05B07" w:rsidRPr="00A93396" w:rsidRDefault="00C05B07" w:rsidP="00C05B07">
            <w:pPr>
              <w:rPr>
                <w:b/>
                <w:bCs/>
                <w:sz w:val="28"/>
                <w:szCs w:val="28"/>
                <w:lang w:val="en-GB"/>
              </w:rPr>
            </w:pPr>
            <w:r w:rsidRPr="00A93396">
              <w:rPr>
                <w:b/>
                <w:bCs/>
                <w:sz w:val="28"/>
                <w:szCs w:val="28"/>
                <w:lang w:val="en-GB"/>
              </w:rPr>
              <w:t xml:space="preserve">Transforming Our World: The 2030 Agenda </w:t>
            </w:r>
            <w:proofErr w:type="gramStart"/>
            <w:r w:rsidRPr="00A93396">
              <w:rPr>
                <w:b/>
                <w:bCs/>
                <w:sz w:val="28"/>
                <w:szCs w:val="28"/>
                <w:lang w:val="en-GB"/>
              </w:rPr>
              <w:t>For</w:t>
            </w:r>
            <w:proofErr w:type="gramEnd"/>
            <w:r w:rsidRPr="00A93396">
              <w:rPr>
                <w:b/>
                <w:bCs/>
                <w:sz w:val="28"/>
                <w:szCs w:val="28"/>
                <w:lang w:val="en-GB"/>
              </w:rPr>
              <w:t xml:space="preserve"> Sustainable Development</w:t>
            </w:r>
          </w:p>
          <w:p w14:paraId="0D155093" w14:textId="77777777" w:rsidR="00C05B07" w:rsidRDefault="00FB1F08" w:rsidP="00C05B07">
            <w:pPr>
              <w:rPr>
                <w:sz w:val="28"/>
                <w:szCs w:val="28"/>
                <w:lang w:val="en-GB"/>
              </w:rPr>
            </w:pPr>
            <w:hyperlink r:id="rId12" w:history="1">
              <w:r w:rsidR="00C05B07" w:rsidRPr="00D80790">
                <w:rPr>
                  <w:lang w:val="en-GB"/>
                </w:rPr>
                <w:t>h</w:t>
              </w:r>
              <w:r w:rsidR="00C05B07" w:rsidRPr="00D80790">
                <w:rPr>
                  <w:sz w:val="28"/>
                  <w:szCs w:val="28"/>
                  <w:lang w:val="en-GB"/>
                </w:rPr>
                <w:t>ttps://sustainabledevelopment.un.org/content/documents/21252030%20Agenda%20for%20Sustainable%20Development%20web.pdf</w:t>
              </w:r>
            </w:hyperlink>
          </w:p>
          <w:p w14:paraId="05C0E029" w14:textId="77777777" w:rsidR="00C05B07" w:rsidRDefault="00C05B07" w:rsidP="00C05B07">
            <w:pPr>
              <w:rPr>
                <w:sz w:val="28"/>
                <w:szCs w:val="28"/>
                <w:lang w:val="en-GB"/>
              </w:rPr>
            </w:pPr>
          </w:p>
          <w:p w14:paraId="536446AE" w14:textId="7ED28FBB" w:rsidR="00C05B07" w:rsidRPr="008D41DB" w:rsidRDefault="00C05B07" w:rsidP="00C05B07">
            <w:pPr>
              <w:rPr>
                <w:b/>
                <w:bCs/>
                <w:sz w:val="28"/>
                <w:szCs w:val="28"/>
                <w:lang w:val="en-GB"/>
              </w:rPr>
            </w:pPr>
            <w:r w:rsidRPr="00A93396">
              <w:rPr>
                <w:b/>
                <w:bCs/>
                <w:sz w:val="28"/>
                <w:szCs w:val="28"/>
                <w:lang w:val="en-GB"/>
              </w:rPr>
              <w:t xml:space="preserve">The 2030 Agenda and the Sustainable Development Goals An opportunity </w:t>
            </w:r>
            <w:r w:rsidR="005A153F" w:rsidRPr="00A93396">
              <w:rPr>
                <w:b/>
                <w:bCs/>
                <w:sz w:val="28"/>
                <w:szCs w:val="28"/>
                <w:lang w:val="en-GB"/>
              </w:rPr>
              <w:t>for Latin</w:t>
            </w:r>
            <w:r w:rsidRPr="00A93396">
              <w:rPr>
                <w:b/>
                <w:bCs/>
                <w:sz w:val="28"/>
                <w:szCs w:val="28"/>
                <w:lang w:val="en-GB"/>
              </w:rPr>
              <w:t xml:space="preserve"> America and the Caribbean</w:t>
            </w:r>
          </w:p>
          <w:p w14:paraId="48F86D7B" w14:textId="77777777" w:rsidR="00C05B07" w:rsidRPr="00D80790" w:rsidRDefault="00FB1F08" w:rsidP="00C05B07">
            <w:pPr>
              <w:rPr>
                <w:sz w:val="28"/>
                <w:szCs w:val="28"/>
                <w:lang w:val="en-GB"/>
              </w:rPr>
            </w:pPr>
            <w:hyperlink r:id="rId13" w:history="1">
              <w:r w:rsidR="00C05B07" w:rsidRPr="00D80790">
                <w:rPr>
                  <w:sz w:val="28"/>
                  <w:szCs w:val="28"/>
                  <w:lang w:val="en-GB"/>
                </w:rPr>
                <w:t>https://repositorio.cepal.org/server/api/core/bitstreams/6321b2b2-71c3-4c88-b411-32dc215dac3b/content</w:t>
              </w:r>
            </w:hyperlink>
          </w:p>
          <w:p w14:paraId="7D8CF394" w14:textId="77777777" w:rsidR="00C05B07" w:rsidRPr="00D80790" w:rsidRDefault="00C05B07" w:rsidP="00C05B07">
            <w:pPr>
              <w:rPr>
                <w:b/>
                <w:bCs/>
                <w:sz w:val="28"/>
                <w:szCs w:val="28"/>
                <w:lang w:val="en-GB"/>
              </w:rPr>
            </w:pPr>
            <w:r w:rsidRPr="00D80790">
              <w:rPr>
                <w:b/>
                <w:bCs/>
                <w:sz w:val="28"/>
                <w:szCs w:val="28"/>
                <w:lang w:val="en-GB"/>
              </w:rPr>
              <w:t>Sustainable Development Goals (SDGs) Selected Online Resources</w:t>
            </w:r>
          </w:p>
          <w:p w14:paraId="23696430" w14:textId="77777777" w:rsidR="00C05B07" w:rsidRPr="00195612" w:rsidRDefault="00C05B07" w:rsidP="00C05B07">
            <w:pPr>
              <w:rPr>
                <w:sz w:val="28"/>
                <w:szCs w:val="28"/>
                <w:lang w:val="en-GB"/>
              </w:rPr>
            </w:pPr>
            <w:r w:rsidRPr="00D80790">
              <w:rPr>
                <w:sz w:val="28"/>
                <w:szCs w:val="28"/>
                <w:lang w:val="en-GB"/>
              </w:rPr>
              <w:t>https://unric.org/en/wp-content/uploads/sites/15/2020/01/sdgs-eng.pdf</w:t>
            </w:r>
          </w:p>
          <w:p w14:paraId="61C191B9" w14:textId="77777777" w:rsidR="00EA449A" w:rsidRPr="00C05B07" w:rsidRDefault="00EA449A" w:rsidP="00EA449A">
            <w:pPr>
              <w:rPr>
                <w:rFonts w:ascii="Arial" w:hAnsi="Arial" w:cs="Arial"/>
                <w:sz w:val="24"/>
                <w:szCs w:val="24"/>
                <w:highlight w:val="yellow"/>
                <w:lang w:val="en-GB"/>
              </w:rPr>
            </w:pPr>
          </w:p>
          <w:p w14:paraId="1CAECEB0" w14:textId="77777777" w:rsidR="009748EA" w:rsidRDefault="009748EA" w:rsidP="007958A9">
            <w:pPr>
              <w:jc w:val="both"/>
              <w:rPr>
                <w:rFonts w:ascii="Arial" w:eastAsia="Calibri" w:hAnsi="Arial" w:cs="Arial"/>
                <w:color w:val="000000" w:themeColor="text1"/>
                <w:sz w:val="24"/>
                <w:szCs w:val="24"/>
                <w:highlight w:val="yellow"/>
                <w:lang w:val="en-GB"/>
              </w:rPr>
            </w:pPr>
          </w:p>
          <w:p w14:paraId="0D8CD59E" w14:textId="77777777" w:rsidR="000F6AE6" w:rsidRDefault="000F6AE6" w:rsidP="007958A9">
            <w:pPr>
              <w:jc w:val="both"/>
              <w:rPr>
                <w:rFonts w:ascii="Arial" w:eastAsia="Calibri" w:hAnsi="Arial" w:cs="Arial"/>
                <w:color w:val="000000" w:themeColor="text1"/>
                <w:sz w:val="24"/>
                <w:szCs w:val="24"/>
                <w:highlight w:val="yellow"/>
                <w:lang w:val="en-GB"/>
              </w:rPr>
            </w:pPr>
          </w:p>
          <w:p w14:paraId="680EA24D" w14:textId="77777777" w:rsidR="000F6AE6" w:rsidRDefault="000F6AE6" w:rsidP="007958A9">
            <w:pPr>
              <w:jc w:val="both"/>
              <w:rPr>
                <w:rFonts w:ascii="Arial" w:eastAsia="Calibri" w:hAnsi="Arial" w:cs="Arial"/>
                <w:color w:val="000000" w:themeColor="text1"/>
                <w:sz w:val="24"/>
                <w:szCs w:val="24"/>
                <w:highlight w:val="yellow"/>
                <w:lang w:val="en-GB"/>
              </w:rPr>
            </w:pPr>
          </w:p>
          <w:p w14:paraId="726F139C" w14:textId="77777777" w:rsidR="000F6AE6" w:rsidRDefault="000F6AE6" w:rsidP="007958A9">
            <w:pPr>
              <w:jc w:val="both"/>
              <w:rPr>
                <w:rFonts w:ascii="Arial" w:eastAsia="Calibri" w:hAnsi="Arial" w:cs="Arial"/>
                <w:color w:val="000000" w:themeColor="text1"/>
                <w:sz w:val="24"/>
                <w:szCs w:val="24"/>
                <w:highlight w:val="yellow"/>
                <w:lang w:val="en-GB"/>
              </w:rPr>
            </w:pPr>
          </w:p>
          <w:p w14:paraId="621F0DEF" w14:textId="77777777" w:rsidR="000F6AE6" w:rsidRDefault="000F6AE6" w:rsidP="007958A9">
            <w:pPr>
              <w:jc w:val="both"/>
              <w:rPr>
                <w:rFonts w:ascii="Arial" w:eastAsia="Calibri" w:hAnsi="Arial" w:cs="Arial"/>
                <w:color w:val="000000" w:themeColor="text1"/>
                <w:sz w:val="24"/>
                <w:szCs w:val="24"/>
                <w:highlight w:val="yellow"/>
                <w:lang w:val="en-GB"/>
              </w:rPr>
            </w:pPr>
          </w:p>
          <w:p w14:paraId="6276FAFC" w14:textId="77777777" w:rsidR="000F6AE6" w:rsidRDefault="000F6AE6" w:rsidP="007958A9">
            <w:pPr>
              <w:jc w:val="both"/>
              <w:rPr>
                <w:rFonts w:ascii="Arial" w:eastAsia="Calibri" w:hAnsi="Arial" w:cs="Arial"/>
                <w:color w:val="000000" w:themeColor="text1"/>
                <w:sz w:val="24"/>
                <w:szCs w:val="24"/>
                <w:highlight w:val="yellow"/>
                <w:lang w:val="en-GB"/>
              </w:rPr>
            </w:pPr>
          </w:p>
          <w:p w14:paraId="2D138BC4" w14:textId="77777777" w:rsidR="000F6AE6" w:rsidRDefault="000F6AE6" w:rsidP="007958A9">
            <w:pPr>
              <w:jc w:val="both"/>
              <w:rPr>
                <w:rFonts w:ascii="Arial" w:eastAsia="Calibri" w:hAnsi="Arial" w:cs="Arial"/>
                <w:color w:val="000000" w:themeColor="text1"/>
                <w:sz w:val="24"/>
                <w:szCs w:val="24"/>
                <w:highlight w:val="yellow"/>
                <w:lang w:val="en-GB"/>
              </w:rPr>
            </w:pPr>
          </w:p>
          <w:p w14:paraId="42B8C7DA" w14:textId="77777777" w:rsidR="000F6AE6" w:rsidRDefault="000F6AE6" w:rsidP="007958A9">
            <w:pPr>
              <w:jc w:val="both"/>
              <w:rPr>
                <w:rFonts w:ascii="Arial" w:eastAsia="Calibri" w:hAnsi="Arial" w:cs="Arial"/>
                <w:color w:val="000000" w:themeColor="text1"/>
                <w:sz w:val="24"/>
                <w:szCs w:val="24"/>
                <w:highlight w:val="yellow"/>
                <w:lang w:val="en-GB"/>
              </w:rPr>
            </w:pPr>
          </w:p>
          <w:p w14:paraId="03C4D5E7" w14:textId="77777777" w:rsidR="000F6AE6" w:rsidRDefault="000F6AE6" w:rsidP="007958A9">
            <w:pPr>
              <w:jc w:val="both"/>
              <w:rPr>
                <w:rFonts w:ascii="Arial" w:eastAsia="Calibri" w:hAnsi="Arial" w:cs="Arial"/>
                <w:color w:val="000000" w:themeColor="text1"/>
                <w:sz w:val="24"/>
                <w:szCs w:val="24"/>
                <w:highlight w:val="yellow"/>
                <w:lang w:val="en-GB"/>
              </w:rPr>
            </w:pPr>
          </w:p>
          <w:p w14:paraId="31F68BAF" w14:textId="77777777" w:rsidR="000F6AE6" w:rsidRDefault="000F6AE6" w:rsidP="007958A9">
            <w:pPr>
              <w:jc w:val="both"/>
              <w:rPr>
                <w:rFonts w:ascii="Arial" w:eastAsia="Calibri" w:hAnsi="Arial" w:cs="Arial"/>
                <w:color w:val="000000" w:themeColor="text1"/>
                <w:sz w:val="24"/>
                <w:szCs w:val="24"/>
                <w:highlight w:val="yellow"/>
                <w:lang w:val="en-GB"/>
              </w:rPr>
            </w:pPr>
          </w:p>
          <w:p w14:paraId="39A05AB0" w14:textId="77777777" w:rsidR="000F6AE6" w:rsidRDefault="000F6AE6" w:rsidP="007958A9">
            <w:pPr>
              <w:jc w:val="both"/>
              <w:rPr>
                <w:rFonts w:ascii="Arial" w:eastAsia="Calibri" w:hAnsi="Arial" w:cs="Arial"/>
                <w:color w:val="000000" w:themeColor="text1"/>
                <w:sz w:val="24"/>
                <w:szCs w:val="24"/>
                <w:highlight w:val="yellow"/>
                <w:lang w:val="en-GB"/>
              </w:rPr>
            </w:pPr>
          </w:p>
          <w:p w14:paraId="12BA5D26" w14:textId="77777777" w:rsidR="000F6AE6" w:rsidRDefault="000F6AE6" w:rsidP="007958A9">
            <w:pPr>
              <w:jc w:val="both"/>
              <w:rPr>
                <w:rFonts w:ascii="Arial" w:eastAsia="Calibri" w:hAnsi="Arial" w:cs="Arial"/>
                <w:color w:val="000000" w:themeColor="text1"/>
                <w:sz w:val="24"/>
                <w:szCs w:val="24"/>
                <w:highlight w:val="yellow"/>
                <w:lang w:val="en-GB"/>
              </w:rPr>
            </w:pPr>
          </w:p>
          <w:p w14:paraId="3565782B" w14:textId="0BB449C9" w:rsidR="000F6AE6" w:rsidRPr="007958A9" w:rsidRDefault="000F6AE6" w:rsidP="007958A9">
            <w:pPr>
              <w:jc w:val="both"/>
              <w:rPr>
                <w:rFonts w:ascii="Arial" w:eastAsia="Calibri" w:hAnsi="Arial" w:cs="Arial"/>
                <w:color w:val="000000" w:themeColor="text1"/>
                <w:sz w:val="24"/>
                <w:szCs w:val="24"/>
                <w:highlight w:val="yellow"/>
                <w:lang w:val="en-GB"/>
              </w:rPr>
            </w:pPr>
          </w:p>
        </w:tc>
      </w:tr>
      <w:tr w:rsidR="006D09D1" w:rsidRPr="00D65BB2" w14:paraId="5458C993" w14:textId="77777777" w:rsidTr="001F3EC6">
        <w:trPr>
          <w:jc w:val="center"/>
        </w:trPr>
        <w:tc>
          <w:tcPr>
            <w:tcW w:w="9360" w:type="dxa"/>
            <w:gridSpan w:val="2"/>
            <w:shd w:val="clear" w:color="auto" w:fill="006600"/>
          </w:tcPr>
          <w:p w14:paraId="29559C45" w14:textId="77777777" w:rsidR="006D09D1" w:rsidRPr="00AE45C3" w:rsidRDefault="006D09D1" w:rsidP="006D09D1">
            <w:pPr>
              <w:jc w:val="center"/>
              <w:rPr>
                <w:rFonts w:ascii="Arial" w:eastAsia="Arial" w:hAnsi="Arial" w:cs="Arial"/>
                <w:b/>
                <w:bCs/>
                <w:color w:val="FFFFFF" w:themeColor="background1"/>
                <w:sz w:val="24"/>
                <w:szCs w:val="24"/>
                <w:lang w:val="en-GB"/>
              </w:rPr>
            </w:pPr>
            <w:r w:rsidRPr="00AE45C3">
              <w:rPr>
                <w:rFonts w:ascii="Arial" w:eastAsia="Arial" w:hAnsi="Arial" w:cs="Arial"/>
                <w:b/>
                <w:bCs/>
                <w:sz w:val="24"/>
                <w:szCs w:val="24"/>
                <w:lang w:val="en-GB"/>
              </w:rPr>
              <w:lastRenderedPageBreak/>
              <w:t>LECTURER’S BIO</w:t>
            </w:r>
          </w:p>
        </w:tc>
      </w:tr>
      <w:tr w:rsidR="006D09D1" w:rsidRPr="00D65BB2" w14:paraId="4C349F75" w14:textId="77777777" w:rsidTr="00D6241D">
        <w:trPr>
          <w:jc w:val="center"/>
        </w:trPr>
        <w:tc>
          <w:tcPr>
            <w:tcW w:w="3114" w:type="dxa"/>
            <w:vAlign w:val="center"/>
          </w:tcPr>
          <w:p w14:paraId="60D28F3D" w14:textId="6B1D6AE4" w:rsidR="006D09D1" w:rsidRPr="00D65BB2" w:rsidRDefault="000F6AE6" w:rsidP="000F6AE6">
            <w:pPr>
              <w:rPr>
                <w:rFonts w:ascii="Arial" w:eastAsia="Arial" w:hAnsi="Arial" w:cs="Arial"/>
                <w:b/>
                <w:bCs/>
                <w:color w:val="000000" w:themeColor="text1"/>
                <w:sz w:val="24"/>
                <w:szCs w:val="24"/>
                <w:lang w:val="en-GB"/>
              </w:rPr>
            </w:pPr>
            <w:r>
              <w:rPr>
                <w:noProof/>
              </w:rPr>
              <w:drawing>
                <wp:anchor distT="0" distB="0" distL="114300" distR="114300" simplePos="0" relativeHeight="251658240" behindDoc="1" locked="0" layoutInCell="1" allowOverlap="1" wp14:anchorId="6C53FE48" wp14:editId="12943434">
                  <wp:simplePos x="0" y="0"/>
                  <wp:positionH relativeFrom="column">
                    <wp:posOffset>-630555</wp:posOffset>
                  </wp:positionH>
                  <wp:positionV relativeFrom="paragraph">
                    <wp:posOffset>-3131820</wp:posOffset>
                  </wp:positionV>
                  <wp:extent cx="1840230" cy="2762885"/>
                  <wp:effectExtent l="152400" t="152400" r="369570" b="361315"/>
                  <wp:wrapSquare wrapText="bothSides"/>
                  <wp:docPr id="502235453" name="Imagen 1" descr="Political Science International | Opast Publishing Gro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litical Science International | Opast Publishing Group"/>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40230" cy="2762885"/>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p>
          <w:p w14:paraId="19E71611" w14:textId="3DE7AED9" w:rsidR="004D525A" w:rsidRPr="00834F50" w:rsidRDefault="004D525A" w:rsidP="004D525A">
            <w:pPr>
              <w:jc w:val="center"/>
              <w:rPr>
                <w:rFonts w:ascii="Arial" w:hAnsi="Arial" w:cs="Arial"/>
                <w:b/>
                <w:bCs/>
                <w:sz w:val="24"/>
                <w:lang w:val="en-GB"/>
              </w:rPr>
            </w:pPr>
            <w:proofErr w:type="spellStart"/>
            <w:r w:rsidRPr="00834F50">
              <w:rPr>
                <w:rFonts w:ascii="Arial" w:hAnsi="Arial" w:cs="Arial"/>
                <w:b/>
                <w:bCs/>
                <w:sz w:val="24"/>
                <w:highlight w:val="lightGray"/>
                <w:lang w:val="en-GB"/>
              </w:rPr>
              <w:t>Dr.</w:t>
            </w:r>
            <w:proofErr w:type="spellEnd"/>
            <w:r w:rsidRPr="00834F50">
              <w:rPr>
                <w:rFonts w:ascii="Arial" w:hAnsi="Arial" w:cs="Arial"/>
                <w:b/>
                <w:bCs/>
                <w:sz w:val="24"/>
                <w:highlight w:val="lightGray"/>
                <w:lang w:val="en-GB"/>
              </w:rPr>
              <w:t xml:space="preserve"> </w:t>
            </w:r>
            <w:r w:rsidR="00F6462D" w:rsidRPr="00F6462D">
              <w:rPr>
                <w:rFonts w:ascii="Arial" w:hAnsi="Arial" w:cs="Arial"/>
                <w:b/>
                <w:bCs/>
                <w:sz w:val="24"/>
                <w:highlight w:val="lightGray"/>
                <w:lang w:val="en-GB"/>
              </w:rPr>
              <w:t xml:space="preserve">Bulent </w:t>
            </w:r>
            <w:proofErr w:type="spellStart"/>
            <w:r w:rsidR="00F6462D" w:rsidRPr="00F6462D">
              <w:rPr>
                <w:rFonts w:ascii="Arial" w:hAnsi="Arial" w:cs="Arial"/>
                <w:b/>
                <w:bCs/>
                <w:sz w:val="24"/>
                <w:highlight w:val="lightGray"/>
                <w:lang w:val="en-GB"/>
              </w:rPr>
              <w:t>Acma</w:t>
            </w:r>
            <w:proofErr w:type="spellEnd"/>
            <w:r w:rsidRPr="00F6462D">
              <w:rPr>
                <w:rFonts w:ascii="Arial" w:hAnsi="Arial" w:cs="Arial"/>
                <w:b/>
                <w:bCs/>
                <w:sz w:val="24"/>
                <w:highlight w:val="lightGray"/>
                <w:lang w:val="en-GB"/>
              </w:rPr>
              <w:t xml:space="preserve">, </w:t>
            </w:r>
            <w:r w:rsidRPr="00E96267">
              <w:rPr>
                <w:rFonts w:ascii="Arial" w:hAnsi="Arial" w:cs="Arial"/>
                <w:b/>
                <w:bCs/>
                <w:sz w:val="24"/>
                <w:highlight w:val="lightGray"/>
                <w:lang w:val="en-GB"/>
              </w:rPr>
              <w:t>PhD</w:t>
            </w:r>
          </w:p>
          <w:p w14:paraId="51465B2C" w14:textId="3EA8CE7E" w:rsidR="004D525A" w:rsidRPr="00834F50" w:rsidRDefault="005A153F" w:rsidP="004D525A">
            <w:pPr>
              <w:jc w:val="center"/>
              <w:rPr>
                <w:rFonts w:ascii="Arial" w:hAnsi="Arial" w:cs="Arial"/>
                <w:sz w:val="24"/>
                <w:lang w:val="en-GB"/>
              </w:rPr>
            </w:pPr>
            <w:r>
              <w:rPr>
                <w:rFonts w:ascii="Arial" w:hAnsi="Arial" w:cs="Arial"/>
                <w:sz w:val="24"/>
                <w:lang w:val="en-GB"/>
              </w:rPr>
              <w:t>Anadolu University</w:t>
            </w:r>
          </w:p>
          <w:p w14:paraId="3AC1D3D1" w14:textId="0EF64937" w:rsidR="00D9521C" w:rsidRPr="00D65BB2" w:rsidRDefault="005A153F" w:rsidP="004D525A">
            <w:pPr>
              <w:jc w:val="center"/>
              <w:rPr>
                <w:rFonts w:ascii="Arial" w:eastAsia="Arial" w:hAnsi="Arial" w:cs="Arial"/>
                <w:color w:val="000000" w:themeColor="text1"/>
                <w:sz w:val="24"/>
                <w:szCs w:val="24"/>
                <w:lang w:val="en-GB"/>
              </w:rPr>
            </w:pPr>
            <w:r>
              <w:rPr>
                <w:rFonts w:ascii="Arial" w:hAnsi="Arial" w:cs="Arial"/>
                <w:sz w:val="24"/>
                <w:lang w:val="en-GB"/>
              </w:rPr>
              <w:t>Turkey</w:t>
            </w:r>
          </w:p>
        </w:tc>
        <w:tc>
          <w:tcPr>
            <w:tcW w:w="6246" w:type="dxa"/>
          </w:tcPr>
          <w:p w14:paraId="7A998492" w14:textId="77777777" w:rsidR="00FD6F31" w:rsidRPr="007958A9" w:rsidRDefault="00FD6F31" w:rsidP="00FD6F31">
            <w:pPr>
              <w:jc w:val="both"/>
              <w:rPr>
                <w:rFonts w:ascii="Arial" w:eastAsia="Arial" w:hAnsi="Arial" w:cs="Arial"/>
                <w:color w:val="000000" w:themeColor="text1"/>
                <w:sz w:val="24"/>
                <w:szCs w:val="24"/>
                <w:highlight w:val="yellow"/>
                <w:lang w:val="en-GB"/>
              </w:rPr>
            </w:pPr>
          </w:p>
          <w:p w14:paraId="6DC452A9" w14:textId="4C24CF73" w:rsidR="00690E1B" w:rsidRDefault="00471462" w:rsidP="00471462">
            <w:pPr>
              <w:jc w:val="both"/>
              <w:rPr>
                <w:sz w:val="26"/>
                <w:szCs w:val="26"/>
                <w:lang w:val="en-GB"/>
              </w:rPr>
            </w:pPr>
            <w:proofErr w:type="spellStart"/>
            <w:r>
              <w:rPr>
                <w:sz w:val="26"/>
                <w:szCs w:val="26"/>
                <w:lang w:val="en-GB"/>
              </w:rPr>
              <w:t>Dr.</w:t>
            </w:r>
            <w:proofErr w:type="spellEnd"/>
            <w:r>
              <w:rPr>
                <w:sz w:val="26"/>
                <w:szCs w:val="26"/>
                <w:lang w:val="en-GB"/>
              </w:rPr>
              <w:t xml:space="preserve"> </w:t>
            </w:r>
            <w:proofErr w:type="spellStart"/>
            <w:r>
              <w:rPr>
                <w:sz w:val="26"/>
                <w:szCs w:val="26"/>
                <w:lang w:val="en-GB"/>
              </w:rPr>
              <w:t>Acma</w:t>
            </w:r>
            <w:proofErr w:type="spellEnd"/>
            <w:r w:rsidR="00690E1B" w:rsidRPr="00195612">
              <w:rPr>
                <w:sz w:val="26"/>
                <w:szCs w:val="26"/>
                <w:lang w:val="en-GB"/>
              </w:rPr>
              <w:t xml:space="preserve"> received a </w:t>
            </w:r>
            <w:r w:rsidR="00690E1B">
              <w:rPr>
                <w:sz w:val="26"/>
                <w:szCs w:val="26"/>
                <w:lang w:val="en-GB"/>
              </w:rPr>
              <w:t>Ph.D.</w:t>
            </w:r>
            <w:r w:rsidR="00690E1B" w:rsidRPr="00195612">
              <w:rPr>
                <w:sz w:val="26"/>
                <w:szCs w:val="26"/>
                <w:lang w:val="en-GB"/>
              </w:rPr>
              <w:t xml:space="preserve"> Degree from </w:t>
            </w:r>
            <w:r w:rsidR="00690E1B">
              <w:rPr>
                <w:sz w:val="26"/>
                <w:szCs w:val="26"/>
                <w:lang w:val="en-GB"/>
              </w:rPr>
              <w:t xml:space="preserve">the </w:t>
            </w:r>
            <w:r w:rsidR="00690E1B" w:rsidRPr="00195612">
              <w:rPr>
                <w:sz w:val="26"/>
                <w:szCs w:val="26"/>
                <w:lang w:val="en-GB"/>
              </w:rPr>
              <w:t xml:space="preserve">Department of International Economics and Economic Development, Istanbul University. </w:t>
            </w:r>
            <w:r>
              <w:rPr>
                <w:sz w:val="26"/>
                <w:szCs w:val="26"/>
                <w:lang w:val="en-GB"/>
              </w:rPr>
              <w:t>He is</w:t>
            </w:r>
            <w:r w:rsidR="00690E1B" w:rsidRPr="00195612">
              <w:rPr>
                <w:sz w:val="26"/>
                <w:szCs w:val="26"/>
                <w:lang w:val="en-GB"/>
              </w:rPr>
              <w:t xml:space="preserve"> currently working as a researcher and lecturer at Anadolu University, Turkey as well as chair of </w:t>
            </w:r>
            <w:r w:rsidR="00690E1B">
              <w:rPr>
                <w:sz w:val="26"/>
                <w:szCs w:val="26"/>
                <w:lang w:val="en-GB"/>
              </w:rPr>
              <w:t xml:space="preserve">the </w:t>
            </w:r>
            <w:r w:rsidR="00690E1B" w:rsidRPr="00195612">
              <w:rPr>
                <w:sz w:val="26"/>
                <w:szCs w:val="26"/>
                <w:lang w:val="en-GB"/>
              </w:rPr>
              <w:t>economy department.</w:t>
            </w:r>
            <w:r w:rsidR="00690E1B" w:rsidRPr="00A93396">
              <w:t xml:space="preserve"> </w:t>
            </w:r>
            <w:r w:rsidR="00690E1B" w:rsidRPr="00A93396">
              <w:rPr>
                <w:sz w:val="26"/>
                <w:szCs w:val="26"/>
                <w:lang w:val="en-GB"/>
              </w:rPr>
              <w:t>TRANSFORMING OUR WORLD: THE 2030 AGENDA FOR SUSTAINABLE DEVELOPMENT</w:t>
            </w:r>
            <w:r w:rsidR="00AE45C3">
              <w:rPr>
                <w:sz w:val="26"/>
                <w:szCs w:val="26"/>
                <w:lang w:val="en-GB"/>
              </w:rPr>
              <w:t>.</w:t>
            </w:r>
          </w:p>
          <w:p w14:paraId="537680BC" w14:textId="77777777" w:rsidR="00AE45C3" w:rsidRPr="00195612" w:rsidRDefault="00AE45C3" w:rsidP="00471462">
            <w:pPr>
              <w:jc w:val="both"/>
              <w:rPr>
                <w:sz w:val="26"/>
                <w:szCs w:val="26"/>
                <w:lang w:val="en-GB"/>
              </w:rPr>
            </w:pPr>
          </w:p>
          <w:p w14:paraId="1FA4149C" w14:textId="288C84FB" w:rsidR="00690E1B" w:rsidRDefault="00AE45C3" w:rsidP="00471462">
            <w:pPr>
              <w:jc w:val="both"/>
              <w:rPr>
                <w:sz w:val="26"/>
                <w:szCs w:val="26"/>
                <w:lang w:val="en-GB"/>
              </w:rPr>
            </w:pPr>
            <w:r>
              <w:rPr>
                <w:sz w:val="26"/>
                <w:szCs w:val="26"/>
                <w:lang w:val="en-GB"/>
              </w:rPr>
              <w:t>He has</w:t>
            </w:r>
            <w:r w:rsidR="00690E1B" w:rsidRPr="00195612">
              <w:rPr>
                <w:sz w:val="26"/>
                <w:szCs w:val="26"/>
                <w:lang w:val="en-GB"/>
              </w:rPr>
              <w:t xml:space="preserve"> been in </w:t>
            </w:r>
            <w:r w:rsidR="00690E1B">
              <w:rPr>
                <w:sz w:val="26"/>
                <w:szCs w:val="26"/>
                <w:lang w:val="en-GB"/>
              </w:rPr>
              <w:t xml:space="preserve">the </w:t>
            </w:r>
            <w:r w:rsidR="00690E1B" w:rsidRPr="00195612">
              <w:rPr>
                <w:sz w:val="26"/>
                <w:szCs w:val="26"/>
                <w:lang w:val="en-GB"/>
              </w:rPr>
              <w:t xml:space="preserve">UK as </w:t>
            </w:r>
            <w:r w:rsidR="00690E1B">
              <w:rPr>
                <w:sz w:val="26"/>
                <w:szCs w:val="26"/>
                <w:lang w:val="en-GB"/>
              </w:rPr>
              <w:t xml:space="preserve">a </w:t>
            </w:r>
            <w:r w:rsidR="00690E1B" w:rsidRPr="00195612">
              <w:rPr>
                <w:sz w:val="26"/>
                <w:szCs w:val="26"/>
                <w:lang w:val="en-GB"/>
              </w:rPr>
              <w:t xml:space="preserve">visiting professor at </w:t>
            </w:r>
            <w:r w:rsidR="00690E1B">
              <w:rPr>
                <w:sz w:val="26"/>
                <w:szCs w:val="26"/>
                <w:lang w:val="en-GB"/>
              </w:rPr>
              <w:t xml:space="preserve">the </w:t>
            </w:r>
            <w:r w:rsidR="00690E1B" w:rsidRPr="00195612">
              <w:rPr>
                <w:sz w:val="26"/>
                <w:szCs w:val="26"/>
                <w:lang w:val="en-GB"/>
              </w:rPr>
              <w:t xml:space="preserve">University of Exeter, University of Birmingham, University of Southampton, as well Research Fellow at the Regional Science Association International and awarded </w:t>
            </w:r>
            <w:proofErr w:type="spellStart"/>
            <w:r w:rsidR="00690E1B" w:rsidRPr="00195612">
              <w:rPr>
                <w:sz w:val="26"/>
                <w:szCs w:val="26"/>
                <w:lang w:val="en-GB"/>
              </w:rPr>
              <w:t>FeRSA</w:t>
            </w:r>
            <w:proofErr w:type="spellEnd"/>
            <w:r w:rsidR="00690E1B" w:rsidRPr="00195612">
              <w:rPr>
                <w:sz w:val="26"/>
                <w:szCs w:val="26"/>
                <w:lang w:val="en-GB"/>
              </w:rPr>
              <w:t xml:space="preserve"> status. Also</w:t>
            </w:r>
            <w:r w:rsidR="00690E1B">
              <w:rPr>
                <w:sz w:val="26"/>
                <w:szCs w:val="26"/>
                <w:lang w:val="en-GB"/>
              </w:rPr>
              <w:t>,</w:t>
            </w:r>
            <w:r w:rsidR="00690E1B" w:rsidRPr="00195612">
              <w:rPr>
                <w:sz w:val="26"/>
                <w:szCs w:val="26"/>
                <w:lang w:val="en-GB"/>
              </w:rPr>
              <w:t xml:space="preserve"> </w:t>
            </w:r>
            <w:r>
              <w:rPr>
                <w:sz w:val="26"/>
                <w:szCs w:val="26"/>
                <w:lang w:val="en-GB"/>
              </w:rPr>
              <w:t>he has</w:t>
            </w:r>
            <w:r w:rsidR="00690E1B" w:rsidRPr="00195612">
              <w:rPr>
                <w:sz w:val="26"/>
                <w:szCs w:val="26"/>
                <w:lang w:val="en-GB"/>
              </w:rPr>
              <w:t xml:space="preserve"> </w:t>
            </w:r>
            <w:r w:rsidR="00690E1B">
              <w:rPr>
                <w:sz w:val="26"/>
                <w:szCs w:val="26"/>
                <w:lang w:val="en-GB"/>
              </w:rPr>
              <w:t>held</w:t>
            </w:r>
            <w:r w:rsidR="00690E1B" w:rsidRPr="00195612">
              <w:rPr>
                <w:sz w:val="26"/>
                <w:szCs w:val="26"/>
                <w:lang w:val="en-GB"/>
              </w:rPr>
              <w:t xml:space="preserve"> research positions in some </w:t>
            </w:r>
            <w:r w:rsidR="00690E1B">
              <w:rPr>
                <w:sz w:val="26"/>
                <w:szCs w:val="26"/>
                <w:lang w:val="en-GB"/>
              </w:rPr>
              <w:t>Baltic Universities (Estonia, Lithuania, and Latvia) universities</w:t>
            </w:r>
            <w:r w:rsidR="00690E1B" w:rsidRPr="00195612">
              <w:rPr>
                <w:sz w:val="26"/>
                <w:szCs w:val="26"/>
                <w:lang w:val="en-GB"/>
              </w:rPr>
              <w:t xml:space="preserve">. </w:t>
            </w:r>
          </w:p>
          <w:p w14:paraId="50F46DCA" w14:textId="77777777" w:rsidR="00AE45C3" w:rsidRPr="00195612" w:rsidRDefault="00AE45C3" w:rsidP="00471462">
            <w:pPr>
              <w:jc w:val="both"/>
              <w:rPr>
                <w:sz w:val="26"/>
                <w:szCs w:val="26"/>
                <w:lang w:val="en-GB"/>
              </w:rPr>
            </w:pPr>
          </w:p>
          <w:p w14:paraId="13C01D66" w14:textId="2000FA5E" w:rsidR="00536808" w:rsidRPr="00AE45C3" w:rsidRDefault="00AE45C3" w:rsidP="00AE45C3">
            <w:pPr>
              <w:jc w:val="both"/>
              <w:rPr>
                <w:sz w:val="26"/>
                <w:szCs w:val="26"/>
                <w:lang w:val="en-GB"/>
              </w:rPr>
            </w:pPr>
            <w:r>
              <w:rPr>
                <w:sz w:val="26"/>
                <w:szCs w:val="26"/>
                <w:lang w:val="en-GB"/>
              </w:rPr>
              <w:t>He has</w:t>
            </w:r>
            <w:r w:rsidR="00690E1B" w:rsidRPr="00195612">
              <w:rPr>
                <w:sz w:val="26"/>
                <w:szCs w:val="26"/>
                <w:lang w:val="en-GB"/>
              </w:rPr>
              <w:t xml:space="preserve"> more than published 50 articles, in international peer-reviewed journals, and SSCI (Social Sciences Citation Index) and SCI (Science Citation Index), 5 books and reports. </w:t>
            </w:r>
          </w:p>
        </w:tc>
      </w:tr>
    </w:tbl>
    <w:p w14:paraId="1A973E38" w14:textId="41AB9651" w:rsidR="002F7AF4" w:rsidRDefault="002F7AF4" w:rsidP="00FC4E82">
      <w:pPr>
        <w:jc w:val="both"/>
        <w:rPr>
          <w:rFonts w:ascii="Arial" w:eastAsia="Arial" w:hAnsi="Arial" w:cs="Arial"/>
          <w:color w:val="000000" w:themeColor="text1"/>
          <w:sz w:val="24"/>
          <w:szCs w:val="24"/>
          <w:lang w:val="en-GB"/>
        </w:rPr>
      </w:pPr>
    </w:p>
    <w:sectPr w:rsidR="002F7AF4">
      <w:headerReference w:type="default" r:id="rId15"/>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9DD42D" w14:textId="77777777" w:rsidR="009D504C" w:rsidRDefault="009D504C" w:rsidP="006D09D1">
      <w:pPr>
        <w:spacing w:after="0" w:line="240" w:lineRule="auto"/>
      </w:pPr>
      <w:r>
        <w:separator/>
      </w:r>
    </w:p>
  </w:endnote>
  <w:endnote w:type="continuationSeparator" w:id="0">
    <w:p w14:paraId="211F3F51" w14:textId="77777777" w:rsidR="009D504C" w:rsidRDefault="009D504C" w:rsidP="006D09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6437A5" w14:textId="77777777" w:rsidR="009D504C" w:rsidRDefault="009D504C" w:rsidP="006D09D1">
      <w:pPr>
        <w:spacing w:after="0" w:line="240" w:lineRule="auto"/>
      </w:pPr>
      <w:r>
        <w:separator/>
      </w:r>
    </w:p>
  </w:footnote>
  <w:footnote w:type="continuationSeparator" w:id="0">
    <w:p w14:paraId="6BBC5704" w14:textId="77777777" w:rsidR="009D504C" w:rsidRDefault="009D504C" w:rsidP="006D09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F5587" w14:textId="77777777" w:rsidR="006D09D1" w:rsidRDefault="006D09D1">
    <w:pPr>
      <w:pStyle w:val="Encabezado"/>
    </w:pPr>
    <w:r>
      <w:rPr>
        <w:noProof/>
        <w:lang w:eastAsia="es-CO"/>
      </w:rPr>
      <w:drawing>
        <wp:anchor distT="0" distB="0" distL="114300" distR="114300" simplePos="0" relativeHeight="251659264" behindDoc="1" locked="0" layoutInCell="1" allowOverlap="1" wp14:anchorId="7078EC23" wp14:editId="6A07F465">
          <wp:simplePos x="0" y="0"/>
          <wp:positionH relativeFrom="margin">
            <wp:align>center</wp:align>
          </wp:positionH>
          <wp:positionV relativeFrom="paragraph">
            <wp:posOffset>-433705</wp:posOffset>
          </wp:positionV>
          <wp:extent cx="6504317" cy="1096227"/>
          <wp:effectExtent l="0" t="0" r="0" b="889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3482 Membrete Plantilla encabezado membrete correspondencia cartas word.ai"/>
                  <pic:cNvPicPr/>
                </pic:nvPicPr>
                <pic:blipFill>
                  <a:blip r:embed="rId1" cstate="print">
                    <a:extLst>
                      <a:ext uri="{28A0092B-C50C-407E-A947-70E740481C1C}">
                        <a14:useLocalDpi xmlns:a14="http://schemas.microsoft.com/office/drawing/2010/main" val="0"/>
                      </a:ext>
                    </a:extLst>
                  </a:blip>
                  <a:stretch>
                    <a:fillRect/>
                  </a:stretch>
                </pic:blipFill>
                <pic:spPr>
                  <a:xfrm>
                    <a:off x="0" y="0"/>
                    <a:ext cx="6504317" cy="1096227"/>
                  </a:xfrm>
                  <a:prstGeom prst="rect">
                    <a:avLst/>
                  </a:prstGeom>
                </pic:spPr>
              </pic:pic>
            </a:graphicData>
          </a:graphic>
          <wp14:sizeRelH relativeFrom="margin">
            <wp14:pctWidth>0</wp14:pctWidth>
          </wp14:sizeRelH>
          <wp14:sizeRelV relativeFrom="margin">
            <wp14:pctHeight>0</wp14:pctHeight>
          </wp14:sizeRelV>
        </wp:anchor>
      </w:drawing>
    </w:r>
  </w:p>
  <w:p w14:paraId="5910EA91" w14:textId="77777777" w:rsidR="006D09D1" w:rsidRDefault="006D09D1" w:rsidP="006D09D1">
    <w:pPr>
      <w:pStyle w:val="Encabezado"/>
      <w:jc w:val="right"/>
    </w:pPr>
  </w:p>
  <w:p w14:paraId="7903A44C" w14:textId="77777777" w:rsidR="006D09D1" w:rsidRDefault="006D09D1">
    <w:pPr>
      <w:pStyle w:val="Encabezado"/>
    </w:pPr>
  </w:p>
  <w:p w14:paraId="1BC2FFD5" w14:textId="77777777" w:rsidR="006D09D1" w:rsidRDefault="006D09D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E83AFD"/>
    <w:multiLevelType w:val="hybridMultilevel"/>
    <w:tmpl w:val="8D9648CA"/>
    <w:lvl w:ilvl="0" w:tplc="041D0001">
      <w:start w:val="1"/>
      <w:numFmt w:val="bullet"/>
      <w:lvlText w:val=""/>
      <w:lvlJc w:val="left"/>
      <w:pPr>
        <w:ind w:left="1055" w:hanging="360"/>
      </w:pPr>
      <w:rPr>
        <w:rFonts w:ascii="Symbol" w:hAnsi="Symbol" w:hint="default"/>
      </w:rPr>
    </w:lvl>
    <w:lvl w:ilvl="1" w:tplc="041D0003" w:tentative="1">
      <w:start w:val="1"/>
      <w:numFmt w:val="bullet"/>
      <w:lvlText w:val="o"/>
      <w:lvlJc w:val="left"/>
      <w:pPr>
        <w:ind w:left="1775" w:hanging="360"/>
      </w:pPr>
      <w:rPr>
        <w:rFonts w:ascii="Courier New" w:hAnsi="Courier New" w:cs="Courier New" w:hint="default"/>
      </w:rPr>
    </w:lvl>
    <w:lvl w:ilvl="2" w:tplc="041D0005" w:tentative="1">
      <w:start w:val="1"/>
      <w:numFmt w:val="bullet"/>
      <w:lvlText w:val=""/>
      <w:lvlJc w:val="left"/>
      <w:pPr>
        <w:ind w:left="2495" w:hanging="360"/>
      </w:pPr>
      <w:rPr>
        <w:rFonts w:ascii="Wingdings" w:hAnsi="Wingdings" w:hint="default"/>
      </w:rPr>
    </w:lvl>
    <w:lvl w:ilvl="3" w:tplc="041D0001" w:tentative="1">
      <w:start w:val="1"/>
      <w:numFmt w:val="bullet"/>
      <w:lvlText w:val=""/>
      <w:lvlJc w:val="left"/>
      <w:pPr>
        <w:ind w:left="3215" w:hanging="360"/>
      </w:pPr>
      <w:rPr>
        <w:rFonts w:ascii="Symbol" w:hAnsi="Symbol" w:hint="default"/>
      </w:rPr>
    </w:lvl>
    <w:lvl w:ilvl="4" w:tplc="041D0003" w:tentative="1">
      <w:start w:val="1"/>
      <w:numFmt w:val="bullet"/>
      <w:lvlText w:val="o"/>
      <w:lvlJc w:val="left"/>
      <w:pPr>
        <w:ind w:left="3935" w:hanging="360"/>
      </w:pPr>
      <w:rPr>
        <w:rFonts w:ascii="Courier New" w:hAnsi="Courier New" w:cs="Courier New" w:hint="default"/>
      </w:rPr>
    </w:lvl>
    <w:lvl w:ilvl="5" w:tplc="041D0005" w:tentative="1">
      <w:start w:val="1"/>
      <w:numFmt w:val="bullet"/>
      <w:lvlText w:val=""/>
      <w:lvlJc w:val="left"/>
      <w:pPr>
        <w:ind w:left="4655" w:hanging="360"/>
      </w:pPr>
      <w:rPr>
        <w:rFonts w:ascii="Wingdings" w:hAnsi="Wingdings" w:hint="default"/>
      </w:rPr>
    </w:lvl>
    <w:lvl w:ilvl="6" w:tplc="041D0001" w:tentative="1">
      <w:start w:val="1"/>
      <w:numFmt w:val="bullet"/>
      <w:lvlText w:val=""/>
      <w:lvlJc w:val="left"/>
      <w:pPr>
        <w:ind w:left="5375" w:hanging="360"/>
      </w:pPr>
      <w:rPr>
        <w:rFonts w:ascii="Symbol" w:hAnsi="Symbol" w:hint="default"/>
      </w:rPr>
    </w:lvl>
    <w:lvl w:ilvl="7" w:tplc="041D0003" w:tentative="1">
      <w:start w:val="1"/>
      <w:numFmt w:val="bullet"/>
      <w:lvlText w:val="o"/>
      <w:lvlJc w:val="left"/>
      <w:pPr>
        <w:ind w:left="6095" w:hanging="360"/>
      </w:pPr>
      <w:rPr>
        <w:rFonts w:ascii="Courier New" w:hAnsi="Courier New" w:cs="Courier New" w:hint="default"/>
      </w:rPr>
    </w:lvl>
    <w:lvl w:ilvl="8" w:tplc="041D0005" w:tentative="1">
      <w:start w:val="1"/>
      <w:numFmt w:val="bullet"/>
      <w:lvlText w:val=""/>
      <w:lvlJc w:val="left"/>
      <w:pPr>
        <w:ind w:left="6815" w:hanging="360"/>
      </w:pPr>
      <w:rPr>
        <w:rFonts w:ascii="Wingdings" w:hAnsi="Wingdings" w:hint="default"/>
      </w:rPr>
    </w:lvl>
  </w:abstractNum>
  <w:num w:numId="1" w16cid:durableId="15704550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9D1"/>
    <w:rsid w:val="000317F1"/>
    <w:rsid w:val="000446CB"/>
    <w:rsid w:val="000A3C62"/>
    <w:rsid w:val="000C5CD3"/>
    <w:rsid w:val="000F6AE6"/>
    <w:rsid w:val="001177C3"/>
    <w:rsid w:val="00147D6A"/>
    <w:rsid w:val="001A4FC5"/>
    <w:rsid w:val="001F1494"/>
    <w:rsid w:val="001F3EC6"/>
    <w:rsid w:val="00222F3C"/>
    <w:rsid w:val="00272E57"/>
    <w:rsid w:val="002F7AF4"/>
    <w:rsid w:val="003A0B48"/>
    <w:rsid w:val="003A524D"/>
    <w:rsid w:val="003E45E5"/>
    <w:rsid w:val="0042057E"/>
    <w:rsid w:val="0046752F"/>
    <w:rsid w:val="00471462"/>
    <w:rsid w:val="004D28DC"/>
    <w:rsid w:val="004D525A"/>
    <w:rsid w:val="0051489C"/>
    <w:rsid w:val="00522EB5"/>
    <w:rsid w:val="00536808"/>
    <w:rsid w:val="00537524"/>
    <w:rsid w:val="00564424"/>
    <w:rsid w:val="005A153F"/>
    <w:rsid w:val="005B31A6"/>
    <w:rsid w:val="005F27A7"/>
    <w:rsid w:val="00615219"/>
    <w:rsid w:val="00644FD9"/>
    <w:rsid w:val="00645D59"/>
    <w:rsid w:val="00654237"/>
    <w:rsid w:val="006668B8"/>
    <w:rsid w:val="00690E1B"/>
    <w:rsid w:val="006D09D1"/>
    <w:rsid w:val="007958A9"/>
    <w:rsid w:val="007A7477"/>
    <w:rsid w:val="0080640C"/>
    <w:rsid w:val="00817B22"/>
    <w:rsid w:val="00834F50"/>
    <w:rsid w:val="008C746D"/>
    <w:rsid w:val="00953B34"/>
    <w:rsid w:val="009748EA"/>
    <w:rsid w:val="009974B0"/>
    <w:rsid w:val="009B10F0"/>
    <w:rsid w:val="009D504C"/>
    <w:rsid w:val="00A24862"/>
    <w:rsid w:val="00AE45C3"/>
    <w:rsid w:val="00AF14E2"/>
    <w:rsid w:val="00B255B4"/>
    <w:rsid w:val="00BA48AD"/>
    <w:rsid w:val="00C05B07"/>
    <w:rsid w:val="00C818CE"/>
    <w:rsid w:val="00CD0050"/>
    <w:rsid w:val="00CD77D0"/>
    <w:rsid w:val="00CE6FF0"/>
    <w:rsid w:val="00D6241D"/>
    <w:rsid w:val="00D65BB2"/>
    <w:rsid w:val="00D844F6"/>
    <w:rsid w:val="00D9521C"/>
    <w:rsid w:val="00DE1151"/>
    <w:rsid w:val="00DE306E"/>
    <w:rsid w:val="00DF6CF0"/>
    <w:rsid w:val="00E96267"/>
    <w:rsid w:val="00EA40F2"/>
    <w:rsid w:val="00EA449A"/>
    <w:rsid w:val="00EC26F6"/>
    <w:rsid w:val="00ED42D0"/>
    <w:rsid w:val="00F6462D"/>
    <w:rsid w:val="00F77AD3"/>
    <w:rsid w:val="00FB1F08"/>
    <w:rsid w:val="00FC4E82"/>
    <w:rsid w:val="00FD4210"/>
    <w:rsid w:val="00FD6F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BF11E6"/>
  <w15:chartTrackingRefBased/>
  <w15:docId w15:val="{B5B4C05D-856D-47AB-9160-7106239AE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09D1"/>
    <w:rPr>
      <w:lang w:val="en-US"/>
    </w:rPr>
  </w:style>
  <w:style w:type="paragraph" w:styleId="Ttulo2">
    <w:name w:val="heading 2"/>
    <w:next w:val="Normal"/>
    <w:link w:val="Ttulo2Car"/>
    <w:uiPriority w:val="9"/>
    <w:unhideWhenUsed/>
    <w:qFormat/>
    <w:rsid w:val="00EA449A"/>
    <w:pPr>
      <w:keepNext/>
      <w:keepLines/>
      <w:spacing w:after="5" w:line="250" w:lineRule="auto"/>
      <w:ind w:left="10" w:right="1" w:hanging="10"/>
      <w:outlineLvl w:val="1"/>
    </w:pPr>
    <w:rPr>
      <w:rFonts w:ascii="Times New Roman" w:eastAsia="Times New Roman" w:hAnsi="Times New Roman" w:cs="Times New Roman"/>
      <w:b/>
      <w:color w:val="000000"/>
      <w:kern w:val="2"/>
      <w:sz w:val="24"/>
      <w:lang w:val="sv-SE" w:eastAsia="sv-SE"/>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D09D1"/>
    <w:pPr>
      <w:tabs>
        <w:tab w:val="center" w:pos="4419"/>
        <w:tab w:val="right" w:pos="8838"/>
      </w:tabs>
      <w:spacing w:after="0" w:line="240" w:lineRule="auto"/>
    </w:pPr>
    <w:rPr>
      <w:lang w:val="es-CO"/>
    </w:rPr>
  </w:style>
  <w:style w:type="character" w:customStyle="1" w:styleId="EncabezadoCar">
    <w:name w:val="Encabezado Car"/>
    <w:basedOn w:val="Fuentedeprrafopredeter"/>
    <w:link w:val="Encabezado"/>
    <w:uiPriority w:val="99"/>
    <w:rsid w:val="006D09D1"/>
  </w:style>
  <w:style w:type="paragraph" w:styleId="Piedepgina">
    <w:name w:val="footer"/>
    <w:basedOn w:val="Normal"/>
    <w:link w:val="PiedepginaCar"/>
    <w:uiPriority w:val="99"/>
    <w:unhideWhenUsed/>
    <w:rsid w:val="006D09D1"/>
    <w:pPr>
      <w:tabs>
        <w:tab w:val="center" w:pos="4419"/>
        <w:tab w:val="right" w:pos="8838"/>
      </w:tabs>
      <w:spacing w:after="0" w:line="240" w:lineRule="auto"/>
    </w:pPr>
    <w:rPr>
      <w:lang w:val="es-CO"/>
    </w:rPr>
  </w:style>
  <w:style w:type="character" w:customStyle="1" w:styleId="PiedepginaCar">
    <w:name w:val="Pie de página Car"/>
    <w:basedOn w:val="Fuentedeprrafopredeter"/>
    <w:link w:val="Piedepgina"/>
    <w:uiPriority w:val="99"/>
    <w:rsid w:val="006D09D1"/>
  </w:style>
  <w:style w:type="table" w:styleId="Tablaconcuadrcula">
    <w:name w:val="Table Grid"/>
    <w:basedOn w:val="Tablanormal"/>
    <w:uiPriority w:val="59"/>
    <w:rsid w:val="006D09D1"/>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ipervnculo">
    <w:name w:val="Hyperlink"/>
    <w:basedOn w:val="Fuentedeprrafopredeter"/>
    <w:uiPriority w:val="99"/>
    <w:unhideWhenUsed/>
    <w:rsid w:val="006D09D1"/>
    <w:rPr>
      <w:color w:val="0563C1" w:themeColor="hyperlink"/>
      <w:u w:val="single"/>
    </w:rPr>
  </w:style>
  <w:style w:type="character" w:customStyle="1" w:styleId="Ttulo2Car">
    <w:name w:val="Título 2 Car"/>
    <w:basedOn w:val="Fuentedeprrafopredeter"/>
    <w:link w:val="Ttulo2"/>
    <w:uiPriority w:val="9"/>
    <w:rsid w:val="00EA449A"/>
    <w:rPr>
      <w:rFonts w:ascii="Times New Roman" w:eastAsia="Times New Roman" w:hAnsi="Times New Roman" w:cs="Times New Roman"/>
      <w:b/>
      <w:color w:val="000000"/>
      <w:kern w:val="2"/>
      <w:sz w:val="24"/>
      <w:lang w:val="sv-SE" w:eastAsia="sv-SE"/>
      <w14:ligatures w14:val="standardContextual"/>
    </w:rPr>
  </w:style>
  <w:style w:type="paragraph" w:styleId="Prrafodelista">
    <w:name w:val="List Paragraph"/>
    <w:basedOn w:val="Normal"/>
    <w:uiPriority w:val="34"/>
    <w:qFormat/>
    <w:rsid w:val="00EA449A"/>
    <w:pPr>
      <w:spacing w:after="9" w:line="249" w:lineRule="auto"/>
      <w:ind w:left="720" w:hanging="10"/>
      <w:contextualSpacing/>
    </w:pPr>
    <w:rPr>
      <w:rFonts w:ascii="Times New Roman" w:eastAsia="Times New Roman" w:hAnsi="Times New Roman" w:cs="Times New Roman"/>
      <w:color w:val="000000"/>
      <w:sz w:val="24"/>
      <w:lang w:val="sv-SE"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8364141">
      <w:bodyDiv w:val="1"/>
      <w:marLeft w:val="0"/>
      <w:marRight w:val="0"/>
      <w:marTop w:val="0"/>
      <w:marBottom w:val="0"/>
      <w:divBdr>
        <w:top w:val="none" w:sz="0" w:space="0" w:color="auto"/>
        <w:left w:val="none" w:sz="0" w:space="0" w:color="auto"/>
        <w:bottom w:val="none" w:sz="0" w:space="0" w:color="auto"/>
        <w:right w:val="none" w:sz="0" w:space="0" w:color="auto"/>
      </w:divBdr>
    </w:div>
    <w:div w:id="779378174">
      <w:bodyDiv w:val="1"/>
      <w:marLeft w:val="0"/>
      <w:marRight w:val="0"/>
      <w:marTop w:val="0"/>
      <w:marBottom w:val="0"/>
      <w:divBdr>
        <w:top w:val="none" w:sz="0" w:space="0" w:color="auto"/>
        <w:left w:val="none" w:sz="0" w:space="0" w:color="auto"/>
        <w:bottom w:val="none" w:sz="0" w:space="0" w:color="auto"/>
        <w:right w:val="none" w:sz="0" w:space="0" w:color="auto"/>
      </w:divBdr>
    </w:div>
    <w:div w:id="854079937">
      <w:bodyDiv w:val="1"/>
      <w:marLeft w:val="0"/>
      <w:marRight w:val="0"/>
      <w:marTop w:val="0"/>
      <w:marBottom w:val="0"/>
      <w:divBdr>
        <w:top w:val="none" w:sz="0" w:space="0" w:color="auto"/>
        <w:left w:val="none" w:sz="0" w:space="0" w:color="auto"/>
        <w:bottom w:val="none" w:sz="0" w:space="0" w:color="auto"/>
        <w:right w:val="none" w:sz="0" w:space="0" w:color="auto"/>
      </w:divBdr>
    </w:div>
    <w:div w:id="1750418253">
      <w:bodyDiv w:val="1"/>
      <w:marLeft w:val="0"/>
      <w:marRight w:val="0"/>
      <w:marTop w:val="0"/>
      <w:marBottom w:val="0"/>
      <w:divBdr>
        <w:top w:val="none" w:sz="0" w:space="0" w:color="auto"/>
        <w:left w:val="none" w:sz="0" w:space="0" w:color="auto"/>
        <w:bottom w:val="none" w:sz="0" w:space="0" w:color="auto"/>
        <w:right w:val="none" w:sz="0" w:space="0" w:color="auto"/>
      </w:divBdr>
    </w:div>
    <w:div w:id="2063554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positorio.cepal.org/server/api/core/bitstreams/6321b2b2-71c3-4c88-b411-32dc215dac3b/content"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sustainabledevelopment.un.org/content/documents/21252030%20Agenda%20for%20Sustainable%20Development%20web.pdf"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jstor.org/stable/10.14321/j.ctt130hjh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www.jstor.org/publisher/msupres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0B2BA593FBE84199A3116679A08614" ma:contentTypeVersion="13" ma:contentTypeDescription="Create a new document." ma:contentTypeScope="" ma:versionID="a76a76b5d1956c921ea2d6297cec5276">
  <xsd:schema xmlns:xsd="http://www.w3.org/2001/XMLSchema" xmlns:xs="http://www.w3.org/2001/XMLSchema" xmlns:p="http://schemas.microsoft.com/office/2006/metadata/properties" xmlns:ns3="0d2883a1-3fa8-43ce-8b1f-e86930339b34" xmlns:ns4="731a9457-5d0d-4c78-96b2-a89dab747196" targetNamespace="http://schemas.microsoft.com/office/2006/metadata/properties" ma:root="true" ma:fieldsID="41c461ae027caed9332baee67cd5ab94" ns3:_="" ns4:_="">
    <xsd:import namespace="0d2883a1-3fa8-43ce-8b1f-e86930339b34"/>
    <xsd:import namespace="731a9457-5d0d-4c78-96b2-a89dab747196"/>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element ref="ns3:MediaServiceSearchPropertie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2883a1-3fa8-43ce-8b1f-e86930339b3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_activity" ma:index="20"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31a9457-5d0d-4c78-96b2-a89dab747196"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0d2883a1-3fa8-43ce-8b1f-e86930339b34" xsi:nil="true"/>
  </documentManagement>
</p:properties>
</file>

<file path=customXml/itemProps1.xml><?xml version="1.0" encoding="utf-8"?>
<ds:datastoreItem xmlns:ds="http://schemas.openxmlformats.org/officeDocument/2006/customXml" ds:itemID="{2553950D-9E83-4B0E-87D0-AC0DFAED25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2883a1-3fa8-43ce-8b1f-e86930339b34"/>
    <ds:schemaRef ds:uri="731a9457-5d0d-4c78-96b2-a89dab74719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7F0E32-4053-4587-9CBA-4B00BFD82C48}">
  <ds:schemaRefs>
    <ds:schemaRef ds:uri="http://schemas.microsoft.com/sharepoint/v3/contenttype/forms"/>
  </ds:schemaRefs>
</ds:datastoreItem>
</file>

<file path=customXml/itemProps3.xml><?xml version="1.0" encoding="utf-8"?>
<ds:datastoreItem xmlns:ds="http://schemas.openxmlformats.org/officeDocument/2006/customXml" ds:itemID="{9C092134-4EC1-4E98-93D1-4F0EB29F9762}">
  <ds:schemaRefs>
    <ds:schemaRef ds:uri="http://schemas.microsoft.com/office/2006/metadata/properties"/>
    <ds:schemaRef ds:uri="http://schemas.microsoft.com/office/infopath/2007/PartnerControls"/>
    <ds:schemaRef ds:uri="0d2883a1-3fa8-43ce-8b1f-e86930339b34"/>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805</Words>
  <Characters>4429</Characters>
  <Application>Microsoft Office Word</Application>
  <DocSecurity>4</DocSecurity>
  <Lines>36</Lines>
  <Paragraphs>10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Nicolas Campo Patiño</dc:creator>
  <cp:keywords/>
  <dc:description/>
  <cp:lastModifiedBy>Nathalia Ossa Villa</cp:lastModifiedBy>
  <cp:revision>2</cp:revision>
  <cp:lastPrinted>2023-04-25T13:14:00Z</cp:lastPrinted>
  <dcterms:created xsi:type="dcterms:W3CDTF">2024-03-07T14:08:00Z</dcterms:created>
  <dcterms:modified xsi:type="dcterms:W3CDTF">2024-03-07T14:08:00Z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0x010100290B2BA593FBE84199A3116679A08614</vt:lpwstr>
  </property>
</Properties>
</file>