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F39CA4" w14:textId="12724E4A" w:rsidR="00D86B95" w:rsidRPr="001F2B95" w:rsidRDefault="00447196" w:rsidP="00F65424">
      <w:pPr>
        <w:spacing w:line="360" w:lineRule="auto"/>
        <w:jc w:val="center"/>
        <w:rPr>
          <w:rFonts w:ascii="Arial" w:hAnsi="Arial" w:cs="Arial"/>
          <w:b/>
          <w:i/>
          <w:u w:val="single"/>
          <w:lang w:val="es-ES"/>
        </w:rPr>
      </w:pPr>
      <w:bookmarkStart w:id="0" w:name="_GoBack"/>
      <w:bookmarkEnd w:id="0"/>
      <w:r>
        <w:rPr>
          <w:rFonts w:ascii="Arial" w:hAnsi="Arial" w:cs="Arial"/>
          <w:b/>
          <w:i/>
          <w:u w:val="single"/>
          <w:lang w:val="es-ES"/>
        </w:rPr>
        <w:t>Proyecto de Investigación</w:t>
      </w:r>
    </w:p>
    <w:p w14:paraId="24F0D66A" w14:textId="101925B9" w:rsidR="00042E09" w:rsidRDefault="00447196" w:rsidP="00447196">
      <w:pPr>
        <w:jc w:val="both"/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 xml:space="preserve">Investigación en Contexto en el desplazamiento forzado como garantía de no </w:t>
      </w:r>
      <w:proofErr w:type="gramStart"/>
      <w:r>
        <w:rPr>
          <w:rFonts w:ascii="Arial" w:hAnsi="Arial" w:cs="Arial"/>
          <w:b/>
          <w:i/>
        </w:rPr>
        <w:t>repetición .</w:t>
      </w:r>
      <w:proofErr w:type="gramEnd"/>
    </w:p>
    <w:p w14:paraId="2FC8DE82" w14:textId="77777777" w:rsidR="00447196" w:rsidRPr="00447196" w:rsidRDefault="00447196" w:rsidP="00447196">
      <w:pPr>
        <w:jc w:val="both"/>
        <w:rPr>
          <w:rFonts w:ascii="Arial" w:hAnsi="Arial" w:cs="Arial"/>
          <w:b/>
          <w:i/>
        </w:rPr>
      </w:pPr>
    </w:p>
    <w:p w14:paraId="3A922BED" w14:textId="6F7F9A0E" w:rsidR="00042E09" w:rsidRPr="001F2B95" w:rsidRDefault="00042E09" w:rsidP="00042E09">
      <w:pPr>
        <w:spacing w:line="360" w:lineRule="auto"/>
        <w:jc w:val="both"/>
        <w:rPr>
          <w:rFonts w:ascii="Arial" w:hAnsi="Arial" w:cs="Arial"/>
          <w:b/>
          <w:lang w:val="es-ES"/>
        </w:rPr>
      </w:pPr>
      <w:r w:rsidRPr="001F2B95">
        <w:rPr>
          <w:rFonts w:ascii="Arial" w:hAnsi="Arial" w:cs="Arial"/>
          <w:b/>
          <w:lang w:val="es-ES"/>
        </w:rPr>
        <w:t xml:space="preserve">Subtítulo:  </w:t>
      </w:r>
      <w:r w:rsidR="00447196">
        <w:rPr>
          <w:rFonts w:ascii="Arial" w:hAnsi="Arial" w:cs="Arial"/>
          <w:lang w:val="es-ES"/>
        </w:rPr>
        <w:t>Los patrones de investigación y su incidencia en el retorno de las víctimas.</w:t>
      </w:r>
    </w:p>
    <w:p w14:paraId="0E3454A9" w14:textId="77777777" w:rsidR="00F65424" w:rsidRPr="001F2B95" w:rsidRDefault="00F65424" w:rsidP="00D86B95">
      <w:pPr>
        <w:spacing w:line="360" w:lineRule="auto"/>
        <w:jc w:val="both"/>
        <w:rPr>
          <w:rFonts w:ascii="Arial" w:hAnsi="Arial" w:cs="Arial"/>
          <w:b/>
          <w:lang w:val="es-ES"/>
        </w:rPr>
      </w:pPr>
    </w:p>
    <w:p w14:paraId="2AF30410" w14:textId="77777777" w:rsidR="0052500A" w:rsidRDefault="004D0CB8" w:rsidP="004D0CB8">
      <w:pPr>
        <w:spacing w:line="360" w:lineRule="auto"/>
        <w:jc w:val="both"/>
        <w:rPr>
          <w:rFonts w:ascii="Arial" w:hAnsi="Arial" w:cs="Arial"/>
          <w:lang w:val="es-ES"/>
        </w:rPr>
      </w:pPr>
      <w:r w:rsidRPr="001F2B95">
        <w:rPr>
          <w:rFonts w:ascii="Arial" w:hAnsi="Arial" w:cs="Arial"/>
          <w:b/>
          <w:lang w:val="es-ES"/>
        </w:rPr>
        <w:t xml:space="preserve">Justificación: </w:t>
      </w:r>
      <w:r w:rsidR="00875774">
        <w:rPr>
          <w:rFonts w:ascii="Arial" w:hAnsi="Arial" w:cs="Arial"/>
          <w:lang w:val="es-ES"/>
        </w:rPr>
        <w:t xml:space="preserve">Tal vez el desplazamiento forzado es uno de los mayores </w:t>
      </w:r>
      <w:r w:rsidR="0052500A">
        <w:rPr>
          <w:rFonts w:ascii="Arial" w:hAnsi="Arial" w:cs="Arial"/>
          <w:lang w:val="es-ES"/>
        </w:rPr>
        <w:t>padecimientos que han tenido las víctimas dentro del conflicto colombiano.</w:t>
      </w:r>
    </w:p>
    <w:p w14:paraId="66FC8B63" w14:textId="6EED8100" w:rsidR="00E30D04" w:rsidRDefault="0052500A" w:rsidP="004D0CB8">
      <w:pPr>
        <w:spacing w:line="360" w:lineRule="auto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Ahora que parece venir ya un período de paz, se tendrá la</w:t>
      </w:r>
      <w:r w:rsidR="001608AA">
        <w:rPr>
          <w:rFonts w:ascii="Arial" w:hAnsi="Arial" w:cs="Arial"/>
          <w:lang w:val="es-ES"/>
        </w:rPr>
        <w:t xml:space="preserve"> posibilidad del retorno de todas las víctimas de este crimen de lesa</w:t>
      </w:r>
      <w:r w:rsidR="00EA142F">
        <w:rPr>
          <w:rFonts w:ascii="Arial" w:hAnsi="Arial" w:cs="Arial"/>
          <w:lang w:val="es-ES"/>
        </w:rPr>
        <w:t xml:space="preserve"> humanidad, pero para reconstruir vínculos sociales y prevenir como una garantía de no repetición que este fenómeno</w:t>
      </w:r>
      <w:r w:rsidR="00725D6D">
        <w:rPr>
          <w:rFonts w:ascii="Arial" w:hAnsi="Arial" w:cs="Arial"/>
          <w:lang w:val="es-ES"/>
        </w:rPr>
        <w:t xml:space="preserve"> no</w:t>
      </w:r>
      <w:r w:rsidR="00EA142F">
        <w:rPr>
          <w:rFonts w:ascii="Arial" w:hAnsi="Arial" w:cs="Arial"/>
          <w:lang w:val="es-ES"/>
        </w:rPr>
        <w:t xml:space="preserve"> se vuelva a presentar</w:t>
      </w:r>
      <w:r w:rsidR="00725D6D">
        <w:rPr>
          <w:rFonts w:ascii="Arial" w:hAnsi="Arial" w:cs="Arial"/>
          <w:lang w:val="es-ES"/>
        </w:rPr>
        <w:t>, se necesita conocer el origen de esta problemática y su evo</w:t>
      </w:r>
      <w:r w:rsidR="00E30D04">
        <w:rPr>
          <w:rFonts w:ascii="Arial" w:hAnsi="Arial" w:cs="Arial"/>
          <w:lang w:val="es-ES"/>
        </w:rPr>
        <w:t>lució</w:t>
      </w:r>
      <w:r w:rsidR="00085A68">
        <w:rPr>
          <w:rFonts w:ascii="Arial" w:hAnsi="Arial" w:cs="Arial"/>
          <w:lang w:val="es-ES"/>
        </w:rPr>
        <w:t xml:space="preserve">n y es ahí donde herramientas tales como el análisis de contexto permitirán develar </w:t>
      </w:r>
      <w:r w:rsidR="001C1887">
        <w:rPr>
          <w:rFonts w:ascii="Arial" w:hAnsi="Arial" w:cs="Arial"/>
          <w:lang w:val="es-ES"/>
        </w:rPr>
        <w:t>comportamientos, circunstancias, coincidencias, etc…, que tienen como fin la reconstrucción del tejido social en las zonas de conflicto. En otras palabras, para que no se vuelva a presentar es importante saber cómo paso, elemento imperante en el derecho a la verdad y en la garantía de no repetición propia de los estándares internacionales de reparación.</w:t>
      </w:r>
    </w:p>
    <w:p w14:paraId="0A31C6A8" w14:textId="77777777" w:rsidR="00D86B95" w:rsidRPr="001F2B95" w:rsidRDefault="00D86B95" w:rsidP="00D86B95">
      <w:pPr>
        <w:spacing w:line="360" w:lineRule="auto"/>
        <w:jc w:val="both"/>
        <w:rPr>
          <w:rFonts w:ascii="Arial" w:hAnsi="Arial" w:cs="Arial"/>
          <w:lang w:val="es-ES"/>
        </w:rPr>
      </w:pPr>
    </w:p>
    <w:p w14:paraId="0076EB17" w14:textId="77777777" w:rsidR="00D86B95" w:rsidRPr="001F2B95" w:rsidRDefault="00D86B95" w:rsidP="00D86B95">
      <w:pPr>
        <w:numPr>
          <w:ilvl w:val="0"/>
          <w:numId w:val="9"/>
        </w:numPr>
        <w:tabs>
          <w:tab w:val="left" w:pos="360"/>
        </w:tabs>
        <w:autoSpaceDE w:val="0"/>
        <w:autoSpaceDN w:val="0"/>
        <w:spacing w:after="0" w:line="360" w:lineRule="auto"/>
        <w:jc w:val="both"/>
        <w:rPr>
          <w:rFonts w:ascii="Arial" w:hAnsi="Arial" w:cs="Arial"/>
          <w:b/>
        </w:rPr>
      </w:pPr>
      <w:r w:rsidRPr="001F2B95">
        <w:rPr>
          <w:rFonts w:ascii="Arial" w:hAnsi="Arial" w:cs="Arial"/>
          <w:b/>
        </w:rPr>
        <w:t>Objetivos:</w:t>
      </w:r>
    </w:p>
    <w:p w14:paraId="6D256F19" w14:textId="77777777" w:rsidR="00D86B95" w:rsidRPr="001F2B95" w:rsidRDefault="00D86B95" w:rsidP="00D86B95">
      <w:pPr>
        <w:spacing w:line="360" w:lineRule="auto"/>
        <w:ind w:left="360"/>
        <w:jc w:val="both"/>
        <w:rPr>
          <w:rFonts w:ascii="Arial" w:hAnsi="Arial" w:cs="Arial"/>
          <w:b/>
          <w:lang w:val="es-ES"/>
        </w:rPr>
      </w:pPr>
    </w:p>
    <w:p w14:paraId="5024168E" w14:textId="77777777" w:rsidR="00D86B95" w:rsidRPr="001F2B95" w:rsidRDefault="00D86B95" w:rsidP="00D86B95">
      <w:pPr>
        <w:numPr>
          <w:ilvl w:val="1"/>
          <w:numId w:val="9"/>
        </w:numPr>
        <w:spacing w:after="0" w:line="360" w:lineRule="auto"/>
        <w:jc w:val="both"/>
        <w:rPr>
          <w:rFonts w:ascii="Arial" w:hAnsi="Arial" w:cs="Arial"/>
          <w:b/>
          <w:lang w:val="es-ES"/>
        </w:rPr>
      </w:pPr>
      <w:r w:rsidRPr="001F2B95">
        <w:rPr>
          <w:rFonts w:ascii="Arial" w:hAnsi="Arial" w:cs="Arial"/>
          <w:b/>
          <w:lang w:val="es-ES"/>
        </w:rPr>
        <w:t>General:</w:t>
      </w:r>
    </w:p>
    <w:p w14:paraId="1382305D" w14:textId="1E5C7C73" w:rsidR="00D86B95" w:rsidRPr="001F2B95" w:rsidRDefault="00EE2284" w:rsidP="00D86B95">
      <w:pPr>
        <w:spacing w:line="36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Ver la aplicación práctica que tiene la investigación en contexto como elemento integrante de la condición de las víctimas en el desplazamiento forzado.</w:t>
      </w:r>
    </w:p>
    <w:p w14:paraId="04860D0C" w14:textId="77777777" w:rsidR="00D86B95" w:rsidRPr="001F2B95" w:rsidRDefault="00D86B95" w:rsidP="00D86B95">
      <w:pPr>
        <w:spacing w:line="360" w:lineRule="auto"/>
        <w:ind w:left="360"/>
        <w:jc w:val="both"/>
        <w:rPr>
          <w:rFonts w:ascii="Arial" w:hAnsi="Arial" w:cs="Arial"/>
        </w:rPr>
      </w:pPr>
    </w:p>
    <w:p w14:paraId="25AF2DBF" w14:textId="77777777" w:rsidR="00D86B95" w:rsidRPr="001F2B95" w:rsidRDefault="00D86B95" w:rsidP="00D86B95">
      <w:pPr>
        <w:numPr>
          <w:ilvl w:val="1"/>
          <w:numId w:val="9"/>
        </w:numPr>
        <w:spacing w:after="0" w:line="360" w:lineRule="auto"/>
        <w:jc w:val="both"/>
        <w:rPr>
          <w:rFonts w:ascii="Arial" w:hAnsi="Arial" w:cs="Arial"/>
          <w:b/>
          <w:lang w:val="es-ES"/>
        </w:rPr>
      </w:pPr>
      <w:r w:rsidRPr="001F2B95">
        <w:rPr>
          <w:rFonts w:ascii="Arial" w:hAnsi="Arial" w:cs="Arial"/>
          <w:b/>
          <w:lang w:val="es-ES"/>
        </w:rPr>
        <w:t xml:space="preserve"> Específicos:</w:t>
      </w:r>
    </w:p>
    <w:p w14:paraId="4C7ACE8E" w14:textId="28AB11F8" w:rsidR="00D86B95" w:rsidRPr="001F2B95" w:rsidRDefault="00D86B95" w:rsidP="00D86B95">
      <w:pPr>
        <w:numPr>
          <w:ilvl w:val="2"/>
          <w:numId w:val="9"/>
        </w:numPr>
        <w:spacing w:after="0" w:line="360" w:lineRule="auto"/>
        <w:jc w:val="both"/>
        <w:rPr>
          <w:rFonts w:ascii="Arial" w:hAnsi="Arial" w:cs="Arial"/>
        </w:rPr>
      </w:pPr>
      <w:r w:rsidRPr="001F2B95">
        <w:rPr>
          <w:rFonts w:ascii="Arial" w:hAnsi="Arial" w:cs="Arial"/>
        </w:rPr>
        <w:t xml:space="preserve">Analizar las especificidades </w:t>
      </w:r>
      <w:r w:rsidR="00C77DD9">
        <w:rPr>
          <w:rFonts w:ascii="Arial" w:hAnsi="Arial" w:cs="Arial"/>
        </w:rPr>
        <w:t>propias del delito del desplazamiento forzado y su incidencia en las víctimas.</w:t>
      </w:r>
    </w:p>
    <w:p w14:paraId="1E52F315" w14:textId="54C06FCE" w:rsidR="00D86B95" w:rsidRPr="001F2B95" w:rsidRDefault="00D86B95" w:rsidP="00D86B95">
      <w:pPr>
        <w:numPr>
          <w:ilvl w:val="2"/>
          <w:numId w:val="9"/>
        </w:numPr>
        <w:spacing w:after="0" w:line="360" w:lineRule="auto"/>
        <w:jc w:val="both"/>
        <w:rPr>
          <w:rFonts w:ascii="Arial" w:hAnsi="Arial" w:cs="Arial"/>
          <w:b/>
          <w:lang w:val="es-ES"/>
        </w:rPr>
      </w:pPr>
      <w:r w:rsidRPr="001F2B95">
        <w:rPr>
          <w:rFonts w:ascii="Arial" w:hAnsi="Arial" w:cs="Arial"/>
          <w:lang w:val="es-ES"/>
        </w:rPr>
        <w:t>Entender</w:t>
      </w:r>
      <w:r w:rsidR="00C77DD9">
        <w:rPr>
          <w:rFonts w:ascii="Arial" w:hAnsi="Arial" w:cs="Arial"/>
          <w:lang w:val="es-ES"/>
        </w:rPr>
        <w:t xml:space="preserve"> cómo opera la devolución, la restitución y el regreso en el desplazamiento forzado.</w:t>
      </w:r>
    </w:p>
    <w:p w14:paraId="6F4429C5" w14:textId="2B7E0AE5" w:rsidR="00D86B95" w:rsidRPr="001F2B95" w:rsidRDefault="00C77DD9" w:rsidP="00D86B95">
      <w:pPr>
        <w:numPr>
          <w:ilvl w:val="2"/>
          <w:numId w:val="9"/>
        </w:numPr>
        <w:spacing w:after="0" w:line="360" w:lineRule="auto"/>
        <w:jc w:val="both"/>
        <w:rPr>
          <w:rFonts w:ascii="Arial" w:hAnsi="Arial" w:cs="Arial"/>
          <w:b/>
          <w:lang w:val="es-ES"/>
        </w:rPr>
      </w:pPr>
      <w:r>
        <w:rPr>
          <w:rFonts w:ascii="Arial" w:hAnsi="Arial" w:cs="Arial"/>
          <w:lang w:val="es-ES"/>
        </w:rPr>
        <w:t>Determinar có</w:t>
      </w:r>
      <w:r w:rsidR="00EE27FF" w:rsidRPr="001F2B95">
        <w:rPr>
          <w:rFonts w:ascii="Arial" w:hAnsi="Arial" w:cs="Arial"/>
          <w:lang w:val="es-ES"/>
        </w:rPr>
        <w:t xml:space="preserve">mo se aplican los patrones de </w:t>
      </w:r>
      <w:proofErr w:type="spellStart"/>
      <w:r w:rsidR="00EE27FF" w:rsidRPr="001F2B95">
        <w:rPr>
          <w:rFonts w:ascii="Arial" w:hAnsi="Arial" w:cs="Arial"/>
          <w:lang w:val="es-ES"/>
        </w:rPr>
        <w:t>macrocrimin</w:t>
      </w:r>
      <w:r>
        <w:rPr>
          <w:rFonts w:ascii="Arial" w:hAnsi="Arial" w:cs="Arial"/>
          <w:lang w:val="es-ES"/>
        </w:rPr>
        <w:t>alidad</w:t>
      </w:r>
      <w:proofErr w:type="spellEnd"/>
      <w:r>
        <w:rPr>
          <w:rFonts w:ascii="Arial" w:hAnsi="Arial" w:cs="Arial"/>
          <w:lang w:val="es-ES"/>
        </w:rPr>
        <w:t xml:space="preserve"> y de </w:t>
      </w:r>
      <w:proofErr w:type="spellStart"/>
      <w:r>
        <w:rPr>
          <w:rFonts w:ascii="Arial" w:hAnsi="Arial" w:cs="Arial"/>
          <w:lang w:val="es-ES"/>
        </w:rPr>
        <w:t>macrovictimización</w:t>
      </w:r>
      <w:proofErr w:type="spellEnd"/>
      <w:r>
        <w:rPr>
          <w:rFonts w:ascii="Arial" w:hAnsi="Arial" w:cs="Arial"/>
          <w:lang w:val="es-ES"/>
        </w:rPr>
        <w:t xml:space="preserve"> en los casos de desplazamiento forzado.</w:t>
      </w:r>
    </w:p>
    <w:p w14:paraId="1F4F3E28" w14:textId="77777777" w:rsidR="00D86B95" w:rsidRPr="001F2B95" w:rsidRDefault="00D86B95" w:rsidP="00D86B95">
      <w:pPr>
        <w:spacing w:line="360" w:lineRule="auto"/>
        <w:jc w:val="both"/>
        <w:rPr>
          <w:rFonts w:ascii="Arial" w:hAnsi="Arial" w:cs="Arial"/>
          <w:b/>
          <w:lang w:val="es-ES"/>
        </w:rPr>
      </w:pPr>
    </w:p>
    <w:p w14:paraId="3E10523B" w14:textId="77777777" w:rsidR="00D86B95" w:rsidRPr="001F2B95" w:rsidRDefault="00D86B95" w:rsidP="00D86B95">
      <w:pPr>
        <w:numPr>
          <w:ilvl w:val="0"/>
          <w:numId w:val="9"/>
        </w:numPr>
        <w:spacing w:after="0" w:line="360" w:lineRule="auto"/>
        <w:jc w:val="both"/>
        <w:rPr>
          <w:rFonts w:ascii="Arial" w:hAnsi="Arial" w:cs="Arial"/>
          <w:b/>
          <w:lang w:val="es-ES"/>
        </w:rPr>
      </w:pPr>
      <w:r w:rsidRPr="001F2B95">
        <w:rPr>
          <w:rFonts w:ascii="Arial" w:hAnsi="Arial" w:cs="Arial"/>
          <w:b/>
        </w:rPr>
        <w:t>Problemática de investigación.</w:t>
      </w:r>
    </w:p>
    <w:p w14:paraId="4C05226B" w14:textId="67A47DEE" w:rsidR="0060668E" w:rsidRDefault="00D86B95" w:rsidP="00CE2A77">
      <w:pPr>
        <w:spacing w:line="360" w:lineRule="auto"/>
        <w:ind w:left="360"/>
        <w:jc w:val="both"/>
        <w:rPr>
          <w:rFonts w:ascii="Arial" w:hAnsi="Arial" w:cs="Arial"/>
          <w:lang w:val="es-ES"/>
        </w:rPr>
      </w:pPr>
      <w:r w:rsidRPr="001F2B95">
        <w:rPr>
          <w:rFonts w:ascii="Arial" w:hAnsi="Arial" w:cs="Arial"/>
          <w:b/>
          <w:lang w:val="es-ES"/>
        </w:rPr>
        <w:t xml:space="preserve">Hipótesis preliminar: </w:t>
      </w:r>
      <w:r w:rsidR="002944C8">
        <w:rPr>
          <w:rFonts w:ascii="Arial" w:hAnsi="Arial" w:cs="Arial"/>
          <w:lang w:val="es-ES"/>
        </w:rPr>
        <w:t xml:space="preserve">El patrón de </w:t>
      </w:r>
      <w:proofErr w:type="spellStart"/>
      <w:r w:rsidR="002944C8">
        <w:rPr>
          <w:rFonts w:ascii="Arial" w:hAnsi="Arial" w:cs="Arial"/>
          <w:lang w:val="es-ES"/>
        </w:rPr>
        <w:t>macrocriminalidad</w:t>
      </w:r>
      <w:proofErr w:type="spellEnd"/>
      <w:r w:rsidR="002944C8">
        <w:rPr>
          <w:rFonts w:ascii="Arial" w:hAnsi="Arial" w:cs="Arial"/>
          <w:lang w:val="es-ES"/>
        </w:rPr>
        <w:t xml:space="preserve"> en el delito de desplazamiento forzado como parte del análisis de contexto contribuye a determinar medidas de reparación y garantías de no repetición a favor de las víctimas.</w:t>
      </w:r>
    </w:p>
    <w:p w14:paraId="28C6A494" w14:textId="77777777" w:rsidR="002944C8" w:rsidRPr="00CE2A77" w:rsidRDefault="002944C8" w:rsidP="00CE2A77">
      <w:pPr>
        <w:spacing w:line="360" w:lineRule="auto"/>
        <w:ind w:left="360"/>
        <w:jc w:val="both"/>
        <w:rPr>
          <w:rFonts w:ascii="Arial" w:hAnsi="Arial" w:cs="Arial"/>
          <w:lang w:val="es-ES"/>
        </w:rPr>
      </w:pPr>
    </w:p>
    <w:p w14:paraId="0C7C8EB3" w14:textId="77777777" w:rsidR="003C1861" w:rsidRPr="001F2B95" w:rsidRDefault="003C1861" w:rsidP="003C1861">
      <w:pPr>
        <w:jc w:val="both"/>
        <w:rPr>
          <w:rFonts w:ascii="Arial" w:hAnsi="Arial" w:cs="Arial"/>
          <w:b/>
          <w:i/>
          <w:lang w:val="es-ES"/>
        </w:rPr>
      </w:pPr>
    </w:p>
    <w:p w14:paraId="217B11CA" w14:textId="756E829E" w:rsidR="003C1861" w:rsidRPr="001F2B95" w:rsidRDefault="00F4075B" w:rsidP="003C1861">
      <w:pPr>
        <w:jc w:val="both"/>
        <w:rPr>
          <w:rFonts w:ascii="Arial" w:hAnsi="Arial" w:cs="Arial"/>
          <w:i/>
        </w:rPr>
      </w:pPr>
      <w:r w:rsidRPr="001F2B95">
        <w:rPr>
          <w:rFonts w:ascii="Arial" w:hAnsi="Arial" w:cs="Arial"/>
        </w:rPr>
        <w:t xml:space="preserve">Pregunta: </w:t>
      </w:r>
      <w:r w:rsidR="00F63792" w:rsidRPr="001F2B95">
        <w:rPr>
          <w:rFonts w:ascii="Arial" w:hAnsi="Arial" w:cs="Arial"/>
          <w:i/>
        </w:rPr>
        <w:t xml:space="preserve"> Se puede aplicar un patrón de </w:t>
      </w:r>
      <w:proofErr w:type="spellStart"/>
      <w:r w:rsidR="00F63792" w:rsidRPr="001F2B95">
        <w:rPr>
          <w:rFonts w:ascii="Arial" w:hAnsi="Arial" w:cs="Arial"/>
          <w:i/>
        </w:rPr>
        <w:t>macrovict</w:t>
      </w:r>
      <w:r w:rsidR="002944C8">
        <w:rPr>
          <w:rFonts w:ascii="Arial" w:hAnsi="Arial" w:cs="Arial"/>
          <w:i/>
        </w:rPr>
        <w:t>imización</w:t>
      </w:r>
      <w:proofErr w:type="spellEnd"/>
      <w:r w:rsidR="002944C8">
        <w:rPr>
          <w:rFonts w:ascii="Arial" w:hAnsi="Arial" w:cs="Arial"/>
          <w:i/>
        </w:rPr>
        <w:t xml:space="preserve"> a las víctimas del desplazamiento forzado? </w:t>
      </w:r>
      <w:proofErr w:type="gramStart"/>
      <w:r w:rsidR="002944C8">
        <w:rPr>
          <w:rFonts w:ascii="Arial" w:hAnsi="Arial" w:cs="Arial"/>
          <w:i/>
        </w:rPr>
        <w:t>Dicho patrón es contributivo para permitir una reparación integral a las víctimas?</w:t>
      </w:r>
      <w:proofErr w:type="gramEnd"/>
    </w:p>
    <w:p w14:paraId="09664508" w14:textId="77777777" w:rsidR="00E26BA1" w:rsidRPr="001F2B95" w:rsidRDefault="00E26BA1" w:rsidP="00E26BA1">
      <w:pPr>
        <w:spacing w:line="360" w:lineRule="auto"/>
        <w:jc w:val="both"/>
        <w:rPr>
          <w:rFonts w:ascii="Arial" w:hAnsi="Arial" w:cs="Arial"/>
          <w:lang w:val="es-ES"/>
        </w:rPr>
      </w:pPr>
    </w:p>
    <w:p w14:paraId="168B8F5A" w14:textId="7A8546D7" w:rsidR="00551807" w:rsidRPr="001F2B95" w:rsidRDefault="00D76E63" w:rsidP="00551807">
      <w:pPr>
        <w:spacing w:after="0" w:line="360" w:lineRule="auto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Para la elaboración del Plan de Trabajo se aplicará la experiencia del autor en las Direcciones de Justicia Transicional y </w:t>
      </w:r>
      <w:proofErr w:type="spellStart"/>
      <w:r>
        <w:rPr>
          <w:rFonts w:ascii="Arial" w:hAnsi="Arial" w:cs="Arial"/>
          <w:lang w:val="es-ES"/>
        </w:rPr>
        <w:t>Dinac</w:t>
      </w:r>
      <w:proofErr w:type="spellEnd"/>
      <w:r>
        <w:rPr>
          <w:rFonts w:ascii="Arial" w:hAnsi="Arial" w:cs="Arial"/>
          <w:lang w:val="es-ES"/>
        </w:rPr>
        <w:t>, en relación con la investigación y acusación de Grupos Armados al margen de la Ley en el delito del desplazamiento forzado y la participación de las víctimas en esos procesos judiciales.</w:t>
      </w:r>
    </w:p>
    <w:p w14:paraId="6191197C" w14:textId="77777777" w:rsidR="00551807" w:rsidRPr="001F2B95" w:rsidRDefault="00551807" w:rsidP="00551807">
      <w:pPr>
        <w:pStyle w:val="Prrafodelista"/>
        <w:spacing w:after="0" w:line="360" w:lineRule="auto"/>
        <w:jc w:val="both"/>
        <w:rPr>
          <w:rFonts w:ascii="Arial" w:hAnsi="Arial" w:cs="Arial"/>
          <w:lang w:val="es-ES"/>
        </w:rPr>
      </w:pPr>
    </w:p>
    <w:p w14:paraId="48387376" w14:textId="77777777" w:rsidR="00F4075B" w:rsidRPr="001F2B95" w:rsidRDefault="00F4075B" w:rsidP="003C1861">
      <w:pPr>
        <w:jc w:val="both"/>
        <w:rPr>
          <w:rFonts w:ascii="Arial" w:hAnsi="Arial" w:cs="Arial"/>
          <w:lang w:val="es-ES"/>
        </w:rPr>
      </w:pPr>
    </w:p>
    <w:p w14:paraId="38B25746" w14:textId="77777777" w:rsidR="00F4075B" w:rsidRPr="001F2B95" w:rsidRDefault="00F4075B" w:rsidP="00F4075B">
      <w:pPr>
        <w:jc w:val="center"/>
        <w:rPr>
          <w:rFonts w:ascii="Arial" w:hAnsi="Arial" w:cs="Arial"/>
        </w:rPr>
      </w:pPr>
      <w:r w:rsidRPr="001F2B95">
        <w:rPr>
          <w:rFonts w:ascii="Arial" w:hAnsi="Arial" w:cs="Arial"/>
        </w:rPr>
        <w:t>Plan de Trabajo:</w:t>
      </w:r>
    </w:p>
    <w:p w14:paraId="2CCAF75E" w14:textId="77777777" w:rsidR="00F4075B" w:rsidRPr="001F2B95" w:rsidRDefault="00F4075B" w:rsidP="003C1861">
      <w:pPr>
        <w:jc w:val="both"/>
        <w:rPr>
          <w:rFonts w:ascii="Arial" w:hAnsi="Arial" w:cs="Arial"/>
        </w:rPr>
      </w:pPr>
    </w:p>
    <w:p w14:paraId="018089F3" w14:textId="76FA2DB5" w:rsidR="00F4075B" w:rsidRPr="001F2B95" w:rsidRDefault="00F4075B" w:rsidP="003C1861">
      <w:pPr>
        <w:jc w:val="both"/>
        <w:rPr>
          <w:rFonts w:ascii="Arial" w:hAnsi="Arial" w:cs="Arial"/>
        </w:rPr>
      </w:pPr>
      <w:r w:rsidRPr="001F2B95">
        <w:rPr>
          <w:rFonts w:ascii="Arial" w:hAnsi="Arial" w:cs="Arial"/>
        </w:rPr>
        <w:t>I Anális</w:t>
      </w:r>
      <w:r w:rsidR="002944C8">
        <w:rPr>
          <w:rFonts w:ascii="Arial" w:hAnsi="Arial" w:cs="Arial"/>
        </w:rPr>
        <w:t>is sobre la investigación en contexto.</w:t>
      </w:r>
    </w:p>
    <w:p w14:paraId="7F571C95" w14:textId="77777777" w:rsidR="00F4075B" w:rsidRPr="001F2B95" w:rsidRDefault="00F4075B" w:rsidP="003C1861">
      <w:pPr>
        <w:jc w:val="both"/>
        <w:rPr>
          <w:rFonts w:ascii="Arial" w:hAnsi="Arial" w:cs="Arial"/>
        </w:rPr>
      </w:pPr>
    </w:p>
    <w:p w14:paraId="63EE14D5" w14:textId="4D5553E3" w:rsidR="000006DA" w:rsidRDefault="002944C8" w:rsidP="00F4075B">
      <w:pPr>
        <w:pStyle w:val="Prrafodelista"/>
        <w:numPr>
          <w:ilvl w:val="0"/>
          <w:numId w:val="2"/>
        </w:numPr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Carácterísticas</w:t>
      </w:r>
      <w:proofErr w:type="spellEnd"/>
      <w:r>
        <w:rPr>
          <w:rFonts w:ascii="Arial" w:hAnsi="Arial" w:cs="Arial"/>
        </w:rPr>
        <w:t>.</w:t>
      </w:r>
    </w:p>
    <w:p w14:paraId="17DCD3B0" w14:textId="23451CC5" w:rsidR="00A707D4" w:rsidRPr="001F2B95" w:rsidRDefault="002944C8" w:rsidP="00A707D4">
      <w:pPr>
        <w:pStyle w:val="Prrafodelista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Contexto, prácticas y patrones.</w:t>
      </w:r>
    </w:p>
    <w:p w14:paraId="659B74CD" w14:textId="77777777" w:rsidR="00A707D4" w:rsidRPr="001F2B95" w:rsidRDefault="00A707D4" w:rsidP="00A707D4">
      <w:pPr>
        <w:pStyle w:val="Prrafodelista"/>
        <w:jc w:val="both"/>
        <w:rPr>
          <w:rFonts w:ascii="Arial" w:hAnsi="Arial" w:cs="Arial"/>
        </w:rPr>
      </w:pPr>
    </w:p>
    <w:p w14:paraId="0B7B7B8F" w14:textId="77777777" w:rsidR="00F4075B" w:rsidRPr="001F2B95" w:rsidRDefault="00F4075B" w:rsidP="00590514">
      <w:pPr>
        <w:jc w:val="both"/>
        <w:rPr>
          <w:rFonts w:ascii="Arial" w:hAnsi="Arial" w:cs="Arial"/>
        </w:rPr>
      </w:pPr>
    </w:p>
    <w:p w14:paraId="1B3FDC0B" w14:textId="782AEF65" w:rsidR="00F4075B" w:rsidRDefault="00CA7AB9" w:rsidP="00F4075B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II. Marco legal del delito del desplazamiento forzado.</w:t>
      </w:r>
    </w:p>
    <w:p w14:paraId="763AE6D3" w14:textId="1AC9DB1F" w:rsidR="00A707D4" w:rsidRPr="00A707D4" w:rsidRDefault="00CA7AB9" w:rsidP="00A707D4">
      <w:pPr>
        <w:pStyle w:val="Prrafodelista"/>
        <w:numPr>
          <w:ilvl w:val="0"/>
          <w:numId w:val="1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Código Penal.</w:t>
      </w:r>
    </w:p>
    <w:p w14:paraId="7CA59496" w14:textId="0FD90E20" w:rsidR="00A53671" w:rsidRPr="00C9153D" w:rsidRDefault="00CA7AB9" w:rsidP="00C9153D">
      <w:pPr>
        <w:pStyle w:val="Prrafodelista"/>
        <w:numPr>
          <w:ilvl w:val="0"/>
          <w:numId w:val="1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Tratados Internacionales.</w:t>
      </w:r>
    </w:p>
    <w:p w14:paraId="16B6CC26" w14:textId="77777777" w:rsidR="006F680D" w:rsidRPr="001F2B95" w:rsidRDefault="006F680D" w:rsidP="00FA2D24">
      <w:pPr>
        <w:jc w:val="both"/>
        <w:rPr>
          <w:rFonts w:ascii="Arial" w:hAnsi="Arial" w:cs="Arial"/>
        </w:rPr>
      </w:pPr>
    </w:p>
    <w:p w14:paraId="5CE58747" w14:textId="317B4B10" w:rsidR="006F680D" w:rsidRPr="001F2B95" w:rsidRDefault="00C9153D" w:rsidP="00FA2D2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III</w:t>
      </w:r>
      <w:r w:rsidR="00CA7AB9">
        <w:rPr>
          <w:rFonts w:ascii="Arial" w:hAnsi="Arial" w:cs="Arial"/>
        </w:rPr>
        <w:t xml:space="preserve">. Contexto y Patrones en </w:t>
      </w:r>
      <w:r w:rsidR="00A0277A">
        <w:rPr>
          <w:rFonts w:ascii="Arial" w:hAnsi="Arial" w:cs="Arial"/>
        </w:rPr>
        <w:t>casos de desplazamiento forzado.</w:t>
      </w:r>
    </w:p>
    <w:p w14:paraId="199EB834" w14:textId="77777777" w:rsidR="006F680D" w:rsidRPr="001F2B95" w:rsidRDefault="006F680D" w:rsidP="00FA2D24">
      <w:pPr>
        <w:jc w:val="both"/>
        <w:rPr>
          <w:rFonts w:ascii="Arial" w:hAnsi="Arial" w:cs="Arial"/>
        </w:rPr>
      </w:pPr>
    </w:p>
    <w:p w14:paraId="42265426" w14:textId="45FB4986" w:rsidR="00A0277A" w:rsidRDefault="00A0277A" w:rsidP="00A0277A">
      <w:pPr>
        <w:pStyle w:val="Prrafodelista"/>
        <w:numPr>
          <w:ilvl w:val="0"/>
          <w:numId w:val="7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Imputación de los crímenes.</w:t>
      </w:r>
    </w:p>
    <w:p w14:paraId="463DD6C4" w14:textId="39B1F851" w:rsidR="00A0277A" w:rsidRDefault="00A0277A" w:rsidP="00A0277A">
      <w:pPr>
        <w:pStyle w:val="Prrafodelista"/>
        <w:numPr>
          <w:ilvl w:val="0"/>
          <w:numId w:val="1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Características comunes en los victimarios.</w:t>
      </w:r>
    </w:p>
    <w:p w14:paraId="71DCABA6" w14:textId="78D8D757" w:rsidR="00A0277A" w:rsidRDefault="00A0277A" w:rsidP="00A0277A">
      <w:pPr>
        <w:pStyle w:val="Prrafodelista"/>
        <w:numPr>
          <w:ilvl w:val="0"/>
          <w:numId w:val="1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Características comunes en las víctimas.</w:t>
      </w:r>
    </w:p>
    <w:p w14:paraId="6B8F706C" w14:textId="77777777" w:rsidR="00A0277A" w:rsidRDefault="00A0277A" w:rsidP="00A0277A">
      <w:pPr>
        <w:pStyle w:val="Prrafodelista"/>
        <w:ind w:left="1080"/>
        <w:jc w:val="both"/>
        <w:rPr>
          <w:rFonts w:ascii="Arial" w:hAnsi="Arial" w:cs="Arial"/>
        </w:rPr>
      </w:pPr>
    </w:p>
    <w:p w14:paraId="54406A60" w14:textId="1EB12F49" w:rsidR="00A0277A" w:rsidRPr="00A0277A" w:rsidRDefault="006056FF" w:rsidP="00A0277A">
      <w:pPr>
        <w:pStyle w:val="Prrafodelista"/>
        <w:numPr>
          <w:ilvl w:val="0"/>
          <w:numId w:val="7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Valoraciones judiciales que permiten establecer formas de reparación</w:t>
      </w:r>
      <w:r w:rsidR="00BF092D">
        <w:rPr>
          <w:rFonts w:ascii="Arial" w:hAnsi="Arial" w:cs="Arial"/>
        </w:rPr>
        <w:t xml:space="preserve"> y que permiten reconst</w:t>
      </w:r>
      <w:r w:rsidR="00327D86">
        <w:rPr>
          <w:rFonts w:ascii="Arial" w:hAnsi="Arial" w:cs="Arial"/>
        </w:rPr>
        <w:t xml:space="preserve">ruir </w:t>
      </w:r>
      <w:proofErr w:type="spellStart"/>
      <w:r w:rsidR="00327D86">
        <w:rPr>
          <w:rFonts w:ascii="Arial" w:hAnsi="Arial" w:cs="Arial"/>
        </w:rPr>
        <w:t>vinculos</w:t>
      </w:r>
      <w:proofErr w:type="spellEnd"/>
      <w:r w:rsidR="00327D86">
        <w:rPr>
          <w:rFonts w:ascii="Arial" w:hAnsi="Arial" w:cs="Arial"/>
        </w:rPr>
        <w:t xml:space="preserve"> sociales y </w:t>
      </w:r>
      <w:proofErr w:type="spellStart"/>
      <w:r w:rsidR="00327D86">
        <w:rPr>
          <w:rFonts w:ascii="Arial" w:hAnsi="Arial" w:cs="Arial"/>
        </w:rPr>
        <w:t>politícas</w:t>
      </w:r>
      <w:proofErr w:type="spellEnd"/>
      <w:r w:rsidR="00327D86">
        <w:rPr>
          <w:rFonts w:ascii="Arial" w:hAnsi="Arial" w:cs="Arial"/>
        </w:rPr>
        <w:t xml:space="preserve"> públicas.</w:t>
      </w:r>
    </w:p>
    <w:p w14:paraId="34E130FC" w14:textId="77777777" w:rsidR="00FD76B2" w:rsidRDefault="00FD76B2" w:rsidP="00FD76B2">
      <w:pPr>
        <w:ind w:left="720"/>
        <w:jc w:val="both"/>
        <w:rPr>
          <w:rFonts w:ascii="Arial" w:hAnsi="Arial" w:cs="Arial"/>
        </w:rPr>
      </w:pPr>
    </w:p>
    <w:p w14:paraId="570E40D6" w14:textId="77777777" w:rsidR="00234A88" w:rsidRDefault="00234A88" w:rsidP="00234A88">
      <w:pPr>
        <w:tabs>
          <w:tab w:val="left" w:pos="3345"/>
        </w:tabs>
      </w:pPr>
    </w:p>
    <w:p w14:paraId="58DA40A3" w14:textId="77777777" w:rsidR="00234A88" w:rsidRPr="00E3416F" w:rsidRDefault="00234A88" w:rsidP="00234A88">
      <w:pPr>
        <w:tabs>
          <w:tab w:val="left" w:pos="3345"/>
        </w:tabs>
        <w:rPr>
          <w:b/>
        </w:rPr>
      </w:pPr>
      <w:r w:rsidRPr="00E02A4A">
        <w:rPr>
          <w:b/>
        </w:rPr>
        <w:t>JUAN PABLO HINESTROSA VELEZ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62"/>
        <w:gridCol w:w="5658"/>
      </w:tblGrid>
      <w:tr w:rsidR="00234A88" w14:paraId="111AF628" w14:textId="77777777" w:rsidTr="00A86B06">
        <w:tc>
          <w:tcPr>
            <w:tcW w:w="3114" w:type="dxa"/>
          </w:tcPr>
          <w:p w14:paraId="47EE8076" w14:textId="77777777" w:rsidR="00234A88" w:rsidRDefault="00234A88" w:rsidP="00A86B06">
            <w:pPr>
              <w:tabs>
                <w:tab w:val="left" w:pos="3345"/>
              </w:tabs>
            </w:pPr>
          </w:p>
          <w:p w14:paraId="23C30124" w14:textId="5B82D485" w:rsidR="00234A88" w:rsidRDefault="00234A88" w:rsidP="00A86B06">
            <w:pPr>
              <w:tabs>
                <w:tab w:val="left" w:pos="3345"/>
              </w:tabs>
            </w:pPr>
          </w:p>
          <w:p w14:paraId="0B0F867E" w14:textId="77777777" w:rsidR="00234A88" w:rsidRDefault="00234A88" w:rsidP="00A86B06">
            <w:pPr>
              <w:tabs>
                <w:tab w:val="left" w:pos="3345"/>
              </w:tabs>
            </w:pPr>
          </w:p>
          <w:p w14:paraId="6DA73D07" w14:textId="77777777" w:rsidR="00234A88" w:rsidRDefault="00234A88" w:rsidP="00A86B06">
            <w:pPr>
              <w:tabs>
                <w:tab w:val="left" w:pos="3345"/>
              </w:tabs>
            </w:pPr>
          </w:p>
        </w:tc>
        <w:tc>
          <w:tcPr>
            <w:tcW w:w="5714" w:type="dxa"/>
          </w:tcPr>
          <w:p w14:paraId="43DD2AA8" w14:textId="77777777" w:rsidR="00234A88" w:rsidRPr="00E3416F" w:rsidRDefault="00234A88" w:rsidP="00A86B06">
            <w:pPr>
              <w:tabs>
                <w:tab w:val="left" w:pos="3345"/>
              </w:tabs>
              <w:rPr>
                <w:b/>
                <w:color w:val="984806" w:themeColor="accent6" w:themeShade="80"/>
                <w:u w:val="single"/>
              </w:rPr>
            </w:pPr>
            <w:r w:rsidRPr="00E3416F">
              <w:rPr>
                <w:b/>
                <w:color w:val="984806" w:themeColor="accent6" w:themeShade="80"/>
                <w:u w:val="single"/>
              </w:rPr>
              <w:t>Información Académica</w:t>
            </w:r>
          </w:p>
          <w:p w14:paraId="16BA4547" w14:textId="77777777" w:rsidR="00234A88" w:rsidRDefault="00234A88" w:rsidP="00A86B06">
            <w:pPr>
              <w:tabs>
                <w:tab w:val="left" w:pos="3345"/>
              </w:tabs>
            </w:pPr>
            <w:r>
              <w:t>•   Pregrado/Universitario Universidad Externado de Colombia</w:t>
            </w:r>
          </w:p>
          <w:p w14:paraId="03006AE5" w14:textId="77777777" w:rsidR="00234A88" w:rsidRDefault="00234A88" w:rsidP="00A86B06">
            <w:pPr>
              <w:tabs>
                <w:tab w:val="left" w:pos="3345"/>
              </w:tabs>
            </w:pPr>
            <w:r>
              <w:t>Derecho</w:t>
            </w:r>
          </w:p>
          <w:p w14:paraId="42118C36" w14:textId="77777777" w:rsidR="00234A88" w:rsidRDefault="00234A88" w:rsidP="00A86B06">
            <w:pPr>
              <w:tabs>
                <w:tab w:val="left" w:pos="3345"/>
              </w:tabs>
            </w:pPr>
            <w:r>
              <w:t xml:space="preserve">Enero de 1994- </w:t>
            </w:r>
            <w:proofErr w:type="gramStart"/>
            <w:r>
              <w:t>Diciembre</w:t>
            </w:r>
            <w:proofErr w:type="gramEnd"/>
            <w:r>
              <w:t xml:space="preserve"> de 1998.</w:t>
            </w:r>
          </w:p>
          <w:p w14:paraId="363CD63A" w14:textId="77777777" w:rsidR="00234A88" w:rsidRDefault="00234A88" w:rsidP="00A86B06">
            <w:pPr>
              <w:tabs>
                <w:tab w:val="left" w:pos="3345"/>
              </w:tabs>
            </w:pPr>
            <w:r>
              <w:t>•   Maestría/ Master en Protección a los Derechos Humanos. Universidad de Alcalá de Henares.</w:t>
            </w:r>
          </w:p>
          <w:p w14:paraId="56F33B0C" w14:textId="77777777" w:rsidR="00234A88" w:rsidRDefault="00234A88" w:rsidP="00A86B06">
            <w:pPr>
              <w:tabs>
                <w:tab w:val="left" w:pos="3345"/>
              </w:tabs>
            </w:pPr>
            <w:r>
              <w:t>Octubre de 2004-Julio de 2005.</w:t>
            </w:r>
          </w:p>
          <w:p w14:paraId="4C2D1C3E" w14:textId="66FC6A9B" w:rsidR="00234A88" w:rsidRDefault="00234A88" w:rsidP="00A86B06">
            <w:pPr>
              <w:tabs>
                <w:tab w:val="left" w:pos="3345"/>
              </w:tabs>
            </w:pPr>
            <w:r>
              <w:t>•   Doctorado/ Un</w:t>
            </w:r>
            <w:r w:rsidR="00BB3FB6">
              <w:t>iversidad Carlos III.</w:t>
            </w:r>
          </w:p>
          <w:p w14:paraId="7C92B910" w14:textId="5E4D3FC2" w:rsidR="00BB3FB6" w:rsidRDefault="00BB3FB6" w:rsidP="00A86B06">
            <w:pPr>
              <w:tabs>
                <w:tab w:val="left" w:pos="3345"/>
              </w:tabs>
            </w:pPr>
            <w:r>
              <w:t>Doctorado en Derechos Fundamentales.</w:t>
            </w:r>
          </w:p>
          <w:p w14:paraId="79A14B0A" w14:textId="77777777" w:rsidR="00234A88" w:rsidRDefault="00234A88" w:rsidP="00A86B06">
            <w:pPr>
              <w:tabs>
                <w:tab w:val="left" w:pos="3345"/>
              </w:tabs>
            </w:pPr>
            <w:r>
              <w:t>Candidato a doctor.</w:t>
            </w:r>
          </w:p>
          <w:p w14:paraId="3BC8BAA4" w14:textId="77777777" w:rsidR="00234A88" w:rsidRDefault="00234A88" w:rsidP="00A86B06">
            <w:pPr>
              <w:tabs>
                <w:tab w:val="left" w:pos="3345"/>
              </w:tabs>
            </w:pPr>
            <w:r>
              <w:t>Actualmente.</w:t>
            </w:r>
          </w:p>
          <w:p w14:paraId="54CF7087" w14:textId="77777777" w:rsidR="00CA2B6C" w:rsidRDefault="00CA2B6C" w:rsidP="00A86B06">
            <w:pPr>
              <w:tabs>
                <w:tab w:val="left" w:pos="3345"/>
              </w:tabs>
            </w:pPr>
          </w:p>
          <w:p w14:paraId="1EACF0BC" w14:textId="77777777" w:rsidR="00234A88" w:rsidRDefault="00234A88" w:rsidP="00A86B06">
            <w:pPr>
              <w:tabs>
                <w:tab w:val="left" w:pos="3345"/>
              </w:tabs>
            </w:pPr>
          </w:p>
          <w:p w14:paraId="6B9C16E3" w14:textId="77777777" w:rsidR="00234A88" w:rsidRDefault="00234A88" w:rsidP="00A86B06">
            <w:pPr>
              <w:tabs>
                <w:tab w:val="left" w:pos="360"/>
              </w:tabs>
              <w:ind w:left="360" w:right="49"/>
              <w:jc w:val="both"/>
              <w:rPr>
                <w:snapToGrid w:val="0"/>
                <w:lang w:val="es-MX"/>
              </w:rPr>
            </w:pPr>
            <w:r>
              <w:rPr>
                <w:b/>
                <w:color w:val="984806" w:themeColor="accent6" w:themeShade="80"/>
                <w:u w:val="single"/>
              </w:rPr>
              <w:t>Publicaciones</w:t>
            </w:r>
            <w:r w:rsidRPr="00B30360">
              <w:rPr>
                <w:snapToGrid w:val="0"/>
                <w:lang w:val="es-MX"/>
              </w:rPr>
              <w:t xml:space="preserve"> </w:t>
            </w:r>
          </w:p>
          <w:p w14:paraId="5E270450" w14:textId="77777777" w:rsidR="00234A88" w:rsidRPr="0081450D" w:rsidRDefault="00234A88" w:rsidP="00234A88">
            <w:pPr>
              <w:numPr>
                <w:ilvl w:val="0"/>
                <w:numId w:val="13"/>
              </w:numPr>
              <w:tabs>
                <w:tab w:val="left" w:pos="360"/>
              </w:tabs>
              <w:ind w:left="360" w:hanging="360"/>
              <w:jc w:val="both"/>
              <w:rPr>
                <w:snapToGrid w:val="0"/>
                <w:lang w:val="es-MX"/>
              </w:rPr>
            </w:pPr>
            <w:r w:rsidRPr="00B30360">
              <w:rPr>
                <w:snapToGrid w:val="0"/>
                <w:lang w:val="es-MX"/>
              </w:rPr>
              <w:t xml:space="preserve">Concepto y Límites de los Derechos Humanos, Instituto Interamericano de </w:t>
            </w:r>
            <w:r w:rsidRPr="0081450D">
              <w:rPr>
                <w:snapToGrid w:val="0"/>
                <w:lang w:val="es-MX"/>
              </w:rPr>
              <w:t>Derechos Humanos</w:t>
            </w:r>
            <w:r>
              <w:rPr>
                <w:snapToGrid w:val="0"/>
                <w:lang w:val="es-MX"/>
              </w:rPr>
              <w:t xml:space="preserve">. </w:t>
            </w:r>
            <w:r w:rsidRPr="0081450D">
              <w:rPr>
                <w:snapToGrid w:val="0"/>
                <w:lang w:val="es-MX"/>
              </w:rPr>
              <w:t>1997</w:t>
            </w:r>
          </w:p>
          <w:p w14:paraId="19DD6906" w14:textId="77777777" w:rsidR="00234A88" w:rsidRPr="0081450D" w:rsidRDefault="00234A88" w:rsidP="00234A88">
            <w:pPr>
              <w:numPr>
                <w:ilvl w:val="0"/>
                <w:numId w:val="13"/>
              </w:numPr>
              <w:tabs>
                <w:tab w:val="left" w:pos="360"/>
              </w:tabs>
              <w:ind w:left="360" w:hanging="360"/>
              <w:jc w:val="both"/>
              <w:rPr>
                <w:snapToGrid w:val="0"/>
                <w:lang w:val="es-MX"/>
              </w:rPr>
            </w:pPr>
            <w:r w:rsidRPr="00B30360">
              <w:rPr>
                <w:snapToGrid w:val="0"/>
                <w:lang w:val="es-MX"/>
              </w:rPr>
              <w:t>Avances Retos y Falencias del Siste</w:t>
            </w:r>
            <w:r>
              <w:rPr>
                <w:snapToGrid w:val="0"/>
                <w:lang w:val="es-MX"/>
              </w:rPr>
              <w:t xml:space="preserve">ma Interamericano de Protección </w:t>
            </w:r>
            <w:r w:rsidRPr="0081450D">
              <w:rPr>
                <w:snapToGrid w:val="0"/>
                <w:lang w:val="es-MX"/>
              </w:rPr>
              <w:t xml:space="preserve">a los Derechos Humanos, </w:t>
            </w:r>
            <w:proofErr w:type="spellStart"/>
            <w:r w:rsidRPr="0081450D">
              <w:rPr>
                <w:snapToGrid w:val="0"/>
                <w:lang w:val="es-MX"/>
              </w:rPr>
              <w:t>Interamerican</w:t>
            </w:r>
            <w:proofErr w:type="spellEnd"/>
            <w:r w:rsidRPr="0081450D">
              <w:rPr>
                <w:snapToGrid w:val="0"/>
                <w:lang w:val="es-MX"/>
              </w:rPr>
              <w:t xml:space="preserve"> Bar </w:t>
            </w:r>
            <w:proofErr w:type="spellStart"/>
            <w:r w:rsidRPr="0081450D">
              <w:rPr>
                <w:snapToGrid w:val="0"/>
                <w:lang w:val="es-MX"/>
              </w:rPr>
              <w:t>Association</w:t>
            </w:r>
            <w:proofErr w:type="spellEnd"/>
            <w:r>
              <w:rPr>
                <w:snapToGrid w:val="0"/>
                <w:lang w:val="es-MX"/>
              </w:rPr>
              <w:tab/>
              <w:t xml:space="preserve">. </w:t>
            </w:r>
            <w:r w:rsidRPr="0081450D">
              <w:rPr>
                <w:snapToGrid w:val="0"/>
                <w:lang w:val="es-MX"/>
              </w:rPr>
              <w:t>1997</w:t>
            </w:r>
          </w:p>
          <w:p w14:paraId="5E12DD99" w14:textId="77777777" w:rsidR="00234A88" w:rsidRPr="0081450D" w:rsidRDefault="00234A88" w:rsidP="00234A88">
            <w:pPr>
              <w:numPr>
                <w:ilvl w:val="0"/>
                <w:numId w:val="13"/>
              </w:numPr>
              <w:tabs>
                <w:tab w:val="left" w:pos="360"/>
              </w:tabs>
              <w:ind w:left="360" w:hanging="360"/>
              <w:jc w:val="both"/>
              <w:rPr>
                <w:snapToGrid w:val="0"/>
                <w:lang w:val="es-MX"/>
              </w:rPr>
            </w:pPr>
            <w:r w:rsidRPr="00B30360">
              <w:rPr>
                <w:snapToGrid w:val="0"/>
                <w:lang w:val="es-MX"/>
              </w:rPr>
              <w:t>Las Medidas Cautelares en el Sistema Interamericano de Protección</w:t>
            </w:r>
            <w:r>
              <w:rPr>
                <w:snapToGrid w:val="0"/>
                <w:lang w:val="es-MX"/>
              </w:rPr>
              <w:t xml:space="preserve"> </w:t>
            </w:r>
            <w:r w:rsidRPr="0081450D">
              <w:rPr>
                <w:snapToGrid w:val="0"/>
                <w:lang w:val="es-MX"/>
              </w:rPr>
              <w:t>a los Derechos Humanos, Presidencia de la República, Consejería Presidencial para los Derechos Humanos.</w:t>
            </w:r>
            <w:r>
              <w:rPr>
                <w:snapToGrid w:val="0"/>
                <w:lang w:val="es-MX"/>
              </w:rPr>
              <w:tab/>
            </w:r>
            <w:r w:rsidRPr="0081450D">
              <w:rPr>
                <w:snapToGrid w:val="0"/>
                <w:lang w:val="es-MX"/>
              </w:rPr>
              <w:t>1998</w:t>
            </w:r>
          </w:p>
          <w:p w14:paraId="14CC2F4B" w14:textId="77777777" w:rsidR="00234A88" w:rsidRPr="00B30360" w:rsidRDefault="00234A88" w:rsidP="00234A88">
            <w:pPr>
              <w:numPr>
                <w:ilvl w:val="0"/>
                <w:numId w:val="13"/>
              </w:numPr>
              <w:tabs>
                <w:tab w:val="left" w:pos="360"/>
              </w:tabs>
              <w:ind w:left="360" w:right="899" w:hanging="360"/>
              <w:jc w:val="both"/>
              <w:rPr>
                <w:snapToGrid w:val="0"/>
                <w:lang w:val="es-MX"/>
              </w:rPr>
            </w:pPr>
            <w:r w:rsidRPr="00B30360">
              <w:rPr>
                <w:snapToGrid w:val="0"/>
                <w:lang w:val="es-MX"/>
              </w:rPr>
              <w:t xml:space="preserve">La Responsabilidad Internacional de los particulares en las violaciones a los Derechos Humanos, Tesis de Grado (Publicada por la editorial de la </w:t>
            </w:r>
            <w:r>
              <w:rPr>
                <w:snapToGrid w:val="0"/>
                <w:lang w:val="es-MX"/>
              </w:rPr>
              <w:t>U</w:t>
            </w:r>
            <w:r w:rsidRPr="00B30360">
              <w:rPr>
                <w:snapToGrid w:val="0"/>
                <w:lang w:val="es-MX"/>
              </w:rPr>
              <w:t xml:space="preserve">niversidad). Director de Tesis: </w:t>
            </w:r>
            <w:r>
              <w:rPr>
                <w:snapToGrid w:val="0"/>
                <w:lang w:val="es-MX"/>
              </w:rPr>
              <w:t xml:space="preserve">Dr. </w:t>
            </w:r>
            <w:r w:rsidRPr="00B30360">
              <w:rPr>
                <w:snapToGrid w:val="0"/>
                <w:lang w:val="es-MX"/>
              </w:rPr>
              <w:t xml:space="preserve">Fernando </w:t>
            </w:r>
            <w:proofErr w:type="spellStart"/>
            <w:r w:rsidRPr="00B30360">
              <w:rPr>
                <w:snapToGrid w:val="0"/>
                <w:lang w:val="es-MX"/>
              </w:rPr>
              <w:t>Hinestrosa</w:t>
            </w:r>
            <w:proofErr w:type="spellEnd"/>
            <w:r w:rsidRPr="00B30360">
              <w:rPr>
                <w:snapToGrid w:val="0"/>
                <w:lang w:val="es-MX"/>
              </w:rPr>
              <w:t>. Tesis Aclamada.</w:t>
            </w:r>
            <w:r>
              <w:rPr>
                <w:snapToGrid w:val="0"/>
                <w:lang w:val="es-MX"/>
              </w:rPr>
              <w:t xml:space="preserve"> 2003.</w:t>
            </w:r>
            <w:r>
              <w:rPr>
                <w:snapToGrid w:val="0"/>
                <w:lang w:val="es-MX"/>
              </w:rPr>
              <w:tab/>
            </w:r>
            <w:r>
              <w:rPr>
                <w:snapToGrid w:val="0"/>
                <w:lang w:val="es-MX"/>
              </w:rPr>
              <w:tab/>
              <w:t xml:space="preserve">       </w:t>
            </w:r>
          </w:p>
          <w:p w14:paraId="783F1B9F" w14:textId="77777777" w:rsidR="00234A88" w:rsidRPr="0081450D" w:rsidRDefault="00234A88" w:rsidP="00234A88">
            <w:pPr>
              <w:numPr>
                <w:ilvl w:val="0"/>
                <w:numId w:val="13"/>
              </w:numPr>
              <w:tabs>
                <w:tab w:val="left" w:pos="360"/>
              </w:tabs>
              <w:ind w:left="360" w:right="49" w:hanging="360"/>
              <w:jc w:val="both"/>
              <w:rPr>
                <w:snapToGrid w:val="0"/>
                <w:lang w:val="es-MX"/>
              </w:rPr>
            </w:pPr>
            <w:r w:rsidRPr="00B30360">
              <w:rPr>
                <w:snapToGrid w:val="0"/>
                <w:lang w:val="es-MX"/>
              </w:rPr>
              <w:t xml:space="preserve">Tesis de grado para la Maestría. Análisis comparativo de la reparación del </w:t>
            </w:r>
            <w:r w:rsidRPr="0081450D">
              <w:rPr>
                <w:snapToGrid w:val="0"/>
                <w:lang w:val="es-MX"/>
              </w:rPr>
              <w:t xml:space="preserve">daño inmaterial en el derecho internacional de los derechos humanos. Director </w:t>
            </w:r>
          </w:p>
          <w:p w14:paraId="281398A0" w14:textId="77777777" w:rsidR="00234A88" w:rsidRPr="0081450D" w:rsidRDefault="00234A88" w:rsidP="00A86B06">
            <w:pPr>
              <w:tabs>
                <w:tab w:val="left" w:pos="360"/>
              </w:tabs>
              <w:ind w:right="49"/>
              <w:jc w:val="both"/>
              <w:rPr>
                <w:snapToGrid w:val="0"/>
                <w:lang w:val="es-MX"/>
              </w:rPr>
            </w:pPr>
            <w:r>
              <w:rPr>
                <w:snapToGrid w:val="0"/>
                <w:lang w:val="es-MX"/>
              </w:rPr>
              <w:tab/>
            </w:r>
            <w:r w:rsidRPr="00B30360">
              <w:rPr>
                <w:snapToGrid w:val="0"/>
                <w:lang w:val="es-MX"/>
              </w:rPr>
              <w:t xml:space="preserve">de Tesis: </w:t>
            </w:r>
            <w:r>
              <w:rPr>
                <w:snapToGrid w:val="0"/>
                <w:lang w:val="es-MX"/>
              </w:rPr>
              <w:t xml:space="preserve">Dr. </w:t>
            </w:r>
            <w:r w:rsidRPr="00B30360">
              <w:rPr>
                <w:snapToGrid w:val="0"/>
                <w:lang w:val="es-MX"/>
              </w:rPr>
              <w:t xml:space="preserve">Carlos </w:t>
            </w:r>
            <w:proofErr w:type="spellStart"/>
            <w:r w:rsidRPr="00B30360">
              <w:rPr>
                <w:snapToGrid w:val="0"/>
                <w:lang w:val="es-MX"/>
              </w:rPr>
              <w:t>Vilán</w:t>
            </w:r>
            <w:proofErr w:type="spellEnd"/>
            <w:r w:rsidRPr="00B30360">
              <w:rPr>
                <w:snapToGrid w:val="0"/>
                <w:lang w:val="es-MX"/>
              </w:rPr>
              <w:t xml:space="preserve"> Durán. Tesis Meritoria.</w:t>
            </w:r>
            <w:r>
              <w:rPr>
                <w:snapToGrid w:val="0"/>
                <w:lang w:val="es-MX"/>
              </w:rPr>
              <w:t xml:space="preserve"> </w:t>
            </w:r>
            <w:r w:rsidRPr="0081450D">
              <w:rPr>
                <w:snapToGrid w:val="0"/>
                <w:lang w:val="es-MX"/>
              </w:rPr>
              <w:t>2005</w:t>
            </w:r>
          </w:p>
          <w:p w14:paraId="12D30154" w14:textId="77777777" w:rsidR="00234A88" w:rsidRPr="0081450D" w:rsidRDefault="00234A88" w:rsidP="00234A88">
            <w:pPr>
              <w:numPr>
                <w:ilvl w:val="0"/>
                <w:numId w:val="13"/>
              </w:numPr>
              <w:tabs>
                <w:tab w:val="left" w:pos="360"/>
              </w:tabs>
              <w:ind w:left="360" w:hanging="360"/>
              <w:jc w:val="both"/>
              <w:rPr>
                <w:snapToGrid w:val="0"/>
                <w:lang w:val="es-MX"/>
              </w:rPr>
            </w:pPr>
            <w:r>
              <w:rPr>
                <w:snapToGrid w:val="0"/>
                <w:lang w:val="es-MX"/>
              </w:rPr>
              <w:t xml:space="preserve">Análisis sobre la tasación de los daños en las Cortes Interamericana y Europea de Derechos </w:t>
            </w:r>
            <w:r w:rsidRPr="0081450D">
              <w:rPr>
                <w:snapToGrid w:val="0"/>
                <w:lang w:val="es-MX"/>
              </w:rPr>
              <w:t>Humanos. Instituto Europeo de Derecho Público. (</w:t>
            </w:r>
            <w:r>
              <w:rPr>
                <w:snapToGrid w:val="0"/>
                <w:lang w:val="es-MX"/>
              </w:rPr>
              <w:t xml:space="preserve">Alfa </w:t>
            </w:r>
            <w:proofErr w:type="spellStart"/>
            <w:r>
              <w:rPr>
                <w:snapToGrid w:val="0"/>
                <w:lang w:val="es-MX"/>
              </w:rPr>
              <w:t>Dikia</w:t>
            </w:r>
            <w:proofErr w:type="spellEnd"/>
            <w:r>
              <w:rPr>
                <w:snapToGrid w:val="0"/>
                <w:lang w:val="es-MX"/>
              </w:rPr>
              <w:t xml:space="preserve"> II </w:t>
            </w:r>
            <w:proofErr w:type="spellStart"/>
            <w:r>
              <w:rPr>
                <w:snapToGrid w:val="0"/>
                <w:lang w:val="es-MX"/>
              </w:rPr>
              <w:t>Program</w:t>
            </w:r>
            <w:proofErr w:type="spellEnd"/>
            <w:r>
              <w:rPr>
                <w:snapToGrid w:val="0"/>
                <w:lang w:val="es-MX"/>
              </w:rPr>
              <w:t xml:space="preserve">). </w:t>
            </w:r>
            <w:r w:rsidRPr="0081450D">
              <w:rPr>
                <w:snapToGrid w:val="0"/>
                <w:lang w:val="es-MX"/>
              </w:rPr>
              <w:t>2008</w:t>
            </w:r>
          </w:p>
          <w:p w14:paraId="43E6A6C4" w14:textId="77777777" w:rsidR="00234A88" w:rsidRPr="0081450D" w:rsidRDefault="00234A88" w:rsidP="00234A88">
            <w:pPr>
              <w:numPr>
                <w:ilvl w:val="0"/>
                <w:numId w:val="13"/>
              </w:numPr>
              <w:tabs>
                <w:tab w:val="left" w:pos="360"/>
              </w:tabs>
              <w:ind w:left="360" w:hanging="360"/>
              <w:jc w:val="both"/>
              <w:rPr>
                <w:snapToGrid w:val="0"/>
                <w:lang w:val="es-MX"/>
              </w:rPr>
            </w:pPr>
            <w:r>
              <w:rPr>
                <w:snapToGrid w:val="0"/>
                <w:lang w:val="es-MX"/>
              </w:rPr>
              <w:t xml:space="preserve">El daño en Justicia y Paz. GTZ, obra en coautoría. </w:t>
            </w:r>
            <w:r w:rsidRPr="0081450D">
              <w:rPr>
                <w:snapToGrid w:val="0"/>
                <w:lang w:val="es-MX"/>
              </w:rPr>
              <w:t>2010</w:t>
            </w:r>
          </w:p>
          <w:p w14:paraId="02989056" w14:textId="77777777" w:rsidR="00234A88" w:rsidRPr="0081450D" w:rsidRDefault="00234A88" w:rsidP="00234A88">
            <w:pPr>
              <w:numPr>
                <w:ilvl w:val="0"/>
                <w:numId w:val="13"/>
              </w:numPr>
              <w:tabs>
                <w:tab w:val="left" w:pos="360"/>
              </w:tabs>
              <w:ind w:left="360" w:hanging="360"/>
              <w:jc w:val="both"/>
              <w:rPr>
                <w:snapToGrid w:val="0"/>
                <w:lang w:val="es-MX"/>
              </w:rPr>
            </w:pPr>
            <w:r w:rsidRPr="0081450D">
              <w:rPr>
                <w:snapToGrid w:val="0"/>
                <w:lang w:val="es-MX"/>
              </w:rPr>
              <w:t xml:space="preserve">Política Criminal a la luz de los Tribunales </w:t>
            </w:r>
            <w:r w:rsidRPr="0081450D">
              <w:rPr>
                <w:snapToGrid w:val="0"/>
                <w:lang w:val="es-MX"/>
              </w:rPr>
              <w:lastRenderedPageBreak/>
              <w:t>Internacionales de DDHH.</w:t>
            </w:r>
            <w:r>
              <w:rPr>
                <w:snapToGrid w:val="0"/>
                <w:lang w:val="es-MX"/>
              </w:rPr>
              <w:t xml:space="preserve"> </w:t>
            </w:r>
            <w:r w:rsidRPr="0081450D">
              <w:rPr>
                <w:snapToGrid w:val="0"/>
                <w:lang w:val="es-MX"/>
              </w:rPr>
              <w:t>Universidad Externado de Colombia. Departamento de Derecho Penal.</w:t>
            </w:r>
            <w:r>
              <w:rPr>
                <w:snapToGrid w:val="0"/>
                <w:lang w:val="es-MX"/>
              </w:rPr>
              <w:t xml:space="preserve"> </w:t>
            </w:r>
            <w:r w:rsidRPr="0081450D">
              <w:rPr>
                <w:snapToGrid w:val="0"/>
                <w:lang w:val="es-MX"/>
              </w:rPr>
              <w:t>Jornadas Internacionales de Derecho Penal.</w:t>
            </w:r>
            <w:r>
              <w:rPr>
                <w:snapToGrid w:val="0"/>
                <w:lang w:val="es-MX"/>
              </w:rPr>
              <w:t xml:space="preserve"> 2013</w:t>
            </w:r>
          </w:p>
          <w:p w14:paraId="456AC5BB" w14:textId="77777777" w:rsidR="00234A88" w:rsidRDefault="00234A88" w:rsidP="00A86B06">
            <w:pPr>
              <w:tabs>
                <w:tab w:val="left" w:pos="3345"/>
              </w:tabs>
              <w:rPr>
                <w:b/>
                <w:color w:val="984806" w:themeColor="accent6" w:themeShade="80"/>
                <w:u w:val="single"/>
              </w:rPr>
            </w:pPr>
          </w:p>
          <w:p w14:paraId="2660DB15" w14:textId="033A5B4A" w:rsidR="00CA2B6C" w:rsidRPr="00E3416F" w:rsidRDefault="00CA2B6C" w:rsidP="00CA2B6C">
            <w:pPr>
              <w:tabs>
                <w:tab w:val="left" w:pos="3345"/>
              </w:tabs>
              <w:rPr>
                <w:b/>
                <w:color w:val="984806" w:themeColor="accent6" w:themeShade="80"/>
                <w:u w:val="single"/>
              </w:rPr>
            </w:pPr>
            <w:r>
              <w:rPr>
                <w:b/>
                <w:color w:val="984806" w:themeColor="accent6" w:themeShade="80"/>
                <w:u w:val="single"/>
              </w:rPr>
              <w:t>Información Laboral.</w:t>
            </w:r>
          </w:p>
          <w:p w14:paraId="2C30732C" w14:textId="09955346" w:rsidR="00234A88" w:rsidRDefault="00CA2B6C" w:rsidP="00CA2B6C">
            <w:pPr>
              <w:tabs>
                <w:tab w:val="left" w:pos="3345"/>
              </w:tabs>
            </w:pPr>
            <w:r>
              <w:t>•   Ex director de Justicia Transicional y de Contexto de la Fiscalía General de la Nación.</w:t>
            </w:r>
          </w:p>
          <w:p w14:paraId="59BF2976" w14:textId="77777777" w:rsidR="00234A88" w:rsidRDefault="00234A88" w:rsidP="00A86B06">
            <w:pPr>
              <w:tabs>
                <w:tab w:val="left" w:pos="3345"/>
              </w:tabs>
            </w:pPr>
          </w:p>
          <w:p w14:paraId="15A682D7" w14:textId="77777777" w:rsidR="00234A88" w:rsidRDefault="00234A88" w:rsidP="00A86B06">
            <w:pPr>
              <w:tabs>
                <w:tab w:val="left" w:pos="3345"/>
              </w:tabs>
            </w:pPr>
          </w:p>
          <w:p w14:paraId="2FF625F5" w14:textId="77777777" w:rsidR="00234A88" w:rsidRPr="00E3416F" w:rsidRDefault="00234A88" w:rsidP="00A86B06">
            <w:pPr>
              <w:tabs>
                <w:tab w:val="left" w:pos="3345"/>
              </w:tabs>
            </w:pPr>
          </w:p>
        </w:tc>
      </w:tr>
    </w:tbl>
    <w:p w14:paraId="52622151" w14:textId="23D28536" w:rsidR="00234A88" w:rsidRDefault="00234A88" w:rsidP="00234A88">
      <w:pPr>
        <w:tabs>
          <w:tab w:val="left" w:pos="3345"/>
        </w:tabs>
      </w:pPr>
    </w:p>
    <w:p w14:paraId="19A4F087" w14:textId="77777777" w:rsidR="00234A88" w:rsidRDefault="00234A88" w:rsidP="00234A88">
      <w:pPr>
        <w:tabs>
          <w:tab w:val="left" w:pos="3345"/>
        </w:tabs>
      </w:pPr>
    </w:p>
    <w:p w14:paraId="67AC252F" w14:textId="77777777" w:rsidR="00234A88" w:rsidRDefault="00234A88" w:rsidP="00234A88">
      <w:pPr>
        <w:tabs>
          <w:tab w:val="left" w:pos="3345"/>
        </w:tabs>
      </w:pPr>
    </w:p>
    <w:p w14:paraId="752E8CDD" w14:textId="0E6FBDD1" w:rsidR="006F680D" w:rsidRPr="001F2B95" w:rsidRDefault="006F680D" w:rsidP="00DD2A1F">
      <w:pPr>
        <w:pStyle w:val="Prrafodelista"/>
        <w:tabs>
          <w:tab w:val="left" w:pos="360"/>
          <w:tab w:val="left" w:pos="1900"/>
        </w:tabs>
        <w:spacing w:line="360" w:lineRule="auto"/>
        <w:jc w:val="both"/>
        <w:rPr>
          <w:rFonts w:ascii="Arial" w:hAnsi="Arial" w:cs="Arial"/>
        </w:rPr>
      </w:pPr>
    </w:p>
    <w:sectPr w:rsidR="006F680D" w:rsidRPr="001F2B95" w:rsidSect="005F0CC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onet"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DBE5338"/>
    <w:multiLevelType w:val="hybridMultilevel"/>
    <w:tmpl w:val="903268B2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E6135"/>
    <w:multiLevelType w:val="hybridMultilevel"/>
    <w:tmpl w:val="74E4B56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501847"/>
    <w:multiLevelType w:val="hybridMultilevel"/>
    <w:tmpl w:val="3230A8D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291B5C"/>
    <w:multiLevelType w:val="hybridMultilevel"/>
    <w:tmpl w:val="85A463CA"/>
    <w:lvl w:ilvl="0" w:tplc="D0AC0F7C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21C2B3A"/>
    <w:multiLevelType w:val="multilevel"/>
    <w:tmpl w:val="32CC1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  <w:b w:val="0"/>
      </w:rPr>
    </w:lvl>
  </w:abstractNum>
  <w:abstractNum w:abstractNumId="6" w15:restartNumberingAfterBreak="0">
    <w:nsid w:val="4A5A2076"/>
    <w:multiLevelType w:val="hybridMultilevel"/>
    <w:tmpl w:val="C3EE114C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CD2DDB"/>
    <w:multiLevelType w:val="hybridMultilevel"/>
    <w:tmpl w:val="52A4DC6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E50088"/>
    <w:multiLevelType w:val="multilevel"/>
    <w:tmpl w:val="81EC9C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9" w15:restartNumberingAfterBreak="0">
    <w:nsid w:val="59E57A85"/>
    <w:multiLevelType w:val="hybridMultilevel"/>
    <w:tmpl w:val="2F16C070"/>
    <w:lvl w:ilvl="0" w:tplc="E80A4A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38233D1"/>
    <w:multiLevelType w:val="hybridMultilevel"/>
    <w:tmpl w:val="F3665364"/>
    <w:lvl w:ilvl="0" w:tplc="61986E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550698"/>
    <w:multiLevelType w:val="hybridMultilevel"/>
    <w:tmpl w:val="73748828"/>
    <w:lvl w:ilvl="0" w:tplc="1F08D8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CE1344"/>
    <w:multiLevelType w:val="hybridMultilevel"/>
    <w:tmpl w:val="A4DC031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3"/>
  </w:num>
  <w:num w:numId="5">
    <w:abstractNumId w:val="10"/>
  </w:num>
  <w:num w:numId="6">
    <w:abstractNumId w:val="11"/>
  </w:num>
  <w:num w:numId="7">
    <w:abstractNumId w:val="1"/>
  </w:num>
  <w:num w:numId="8">
    <w:abstractNumId w:val="12"/>
  </w:num>
  <w:num w:numId="9">
    <w:abstractNumId w:val="5"/>
  </w:num>
  <w:num w:numId="10">
    <w:abstractNumId w:val="4"/>
  </w:num>
  <w:num w:numId="11">
    <w:abstractNumId w:val="6"/>
  </w:num>
  <w:num w:numId="12">
    <w:abstractNumId w:val="9"/>
  </w:num>
  <w:num w:numId="13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2D9"/>
    <w:rsid w:val="000006DA"/>
    <w:rsid w:val="000211D6"/>
    <w:rsid w:val="00042E09"/>
    <w:rsid w:val="00085A68"/>
    <w:rsid w:val="000D0B56"/>
    <w:rsid w:val="000D12D9"/>
    <w:rsid w:val="000D7673"/>
    <w:rsid w:val="00133C01"/>
    <w:rsid w:val="001608AA"/>
    <w:rsid w:val="00164185"/>
    <w:rsid w:val="001C0C8D"/>
    <w:rsid w:val="001C1887"/>
    <w:rsid w:val="001F2B95"/>
    <w:rsid w:val="00234A88"/>
    <w:rsid w:val="002944C8"/>
    <w:rsid w:val="002A4B49"/>
    <w:rsid w:val="00327D86"/>
    <w:rsid w:val="00332E6E"/>
    <w:rsid w:val="003A2D70"/>
    <w:rsid w:val="003C1861"/>
    <w:rsid w:val="00403EE1"/>
    <w:rsid w:val="00414E70"/>
    <w:rsid w:val="00416572"/>
    <w:rsid w:val="00423448"/>
    <w:rsid w:val="00447196"/>
    <w:rsid w:val="004D0CB8"/>
    <w:rsid w:val="004E5DF9"/>
    <w:rsid w:val="004F31A8"/>
    <w:rsid w:val="0052500A"/>
    <w:rsid w:val="0052567C"/>
    <w:rsid w:val="00534A50"/>
    <w:rsid w:val="00551807"/>
    <w:rsid w:val="00552E1E"/>
    <w:rsid w:val="00571412"/>
    <w:rsid w:val="00590514"/>
    <w:rsid w:val="0059667A"/>
    <w:rsid w:val="005F0CC1"/>
    <w:rsid w:val="006056FF"/>
    <w:rsid w:val="00606276"/>
    <w:rsid w:val="0060668E"/>
    <w:rsid w:val="0067338A"/>
    <w:rsid w:val="00681274"/>
    <w:rsid w:val="006F680D"/>
    <w:rsid w:val="00712AB3"/>
    <w:rsid w:val="00721ECA"/>
    <w:rsid w:val="00725D6D"/>
    <w:rsid w:val="007C636A"/>
    <w:rsid w:val="00873070"/>
    <w:rsid w:val="00875774"/>
    <w:rsid w:val="008857C5"/>
    <w:rsid w:val="009C3915"/>
    <w:rsid w:val="00A0277A"/>
    <w:rsid w:val="00A53671"/>
    <w:rsid w:val="00A707D4"/>
    <w:rsid w:val="00AA4267"/>
    <w:rsid w:val="00AD566A"/>
    <w:rsid w:val="00B158DF"/>
    <w:rsid w:val="00B4184B"/>
    <w:rsid w:val="00B46A9F"/>
    <w:rsid w:val="00BB3FB6"/>
    <w:rsid w:val="00BB496B"/>
    <w:rsid w:val="00BF092D"/>
    <w:rsid w:val="00C5410D"/>
    <w:rsid w:val="00C55653"/>
    <w:rsid w:val="00C77DD9"/>
    <w:rsid w:val="00C9153D"/>
    <w:rsid w:val="00C927DC"/>
    <w:rsid w:val="00CA2B6C"/>
    <w:rsid w:val="00CA7AB9"/>
    <w:rsid w:val="00CE2A77"/>
    <w:rsid w:val="00CE40FE"/>
    <w:rsid w:val="00D76E63"/>
    <w:rsid w:val="00D86B95"/>
    <w:rsid w:val="00DD2A1F"/>
    <w:rsid w:val="00E26BA1"/>
    <w:rsid w:val="00E30D04"/>
    <w:rsid w:val="00E53D10"/>
    <w:rsid w:val="00EA142F"/>
    <w:rsid w:val="00ED6110"/>
    <w:rsid w:val="00EE2284"/>
    <w:rsid w:val="00EE27FF"/>
    <w:rsid w:val="00EF136D"/>
    <w:rsid w:val="00F11922"/>
    <w:rsid w:val="00F2720C"/>
    <w:rsid w:val="00F30ABC"/>
    <w:rsid w:val="00F3132E"/>
    <w:rsid w:val="00F4075B"/>
    <w:rsid w:val="00F63792"/>
    <w:rsid w:val="00F653CA"/>
    <w:rsid w:val="00F65424"/>
    <w:rsid w:val="00FA2D24"/>
    <w:rsid w:val="00FD7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DDE81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ajorHAnsi" w:eastAsiaTheme="majorEastAsia" w:hAnsiTheme="majorHAnsi" w:cstheme="majorBidi"/>
        <w:sz w:val="22"/>
        <w:szCs w:val="22"/>
        <w:lang w:val="es-CO" w:eastAsia="es-CO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7196"/>
  </w:style>
  <w:style w:type="paragraph" w:styleId="Ttulo1">
    <w:name w:val="heading 1"/>
    <w:basedOn w:val="Normal"/>
    <w:next w:val="Normal"/>
    <w:link w:val="Ttulo1Car"/>
    <w:uiPriority w:val="9"/>
    <w:qFormat/>
    <w:rsid w:val="00447196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47196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447196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47196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47196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47196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47196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47196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47196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47196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447196"/>
    <w:rPr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447196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rsid w:val="00447196"/>
    <w:rPr>
      <w:caps/>
      <w:color w:val="622423" w:themeColor="accent2" w:themeShade="7F"/>
      <w:sz w:val="24"/>
      <w:szCs w:val="24"/>
    </w:rPr>
  </w:style>
  <w:style w:type="paragraph" w:customStyle="1" w:styleId="citasfrases">
    <w:name w:val="citasfrases"/>
    <w:basedOn w:val="Textoindependiente2"/>
    <w:rsid w:val="00FD76B2"/>
    <w:pPr>
      <w:spacing w:after="0"/>
      <w:jc w:val="both"/>
    </w:pPr>
    <w:rPr>
      <w:rFonts w:ascii="Coronet" w:eastAsia="Times New Roman" w:hAnsi="Coronet" w:cs="Times New Roman"/>
      <w:sz w:val="24"/>
      <w:szCs w:val="20"/>
      <w:lang w:val="es-ES" w:eastAsia="es-ES"/>
    </w:rPr>
  </w:style>
  <w:style w:type="paragraph" w:customStyle="1" w:styleId="Citasmaestra">
    <w:name w:val="Citas maestría"/>
    <w:basedOn w:val="Normal"/>
    <w:rsid w:val="00FD76B2"/>
    <w:pPr>
      <w:spacing w:after="0" w:line="480" w:lineRule="auto"/>
      <w:ind w:firstLine="709"/>
      <w:jc w:val="both"/>
    </w:pPr>
    <w:rPr>
      <w:rFonts w:ascii="Verdana" w:eastAsia="Times New Roman" w:hAnsi="Verdana" w:cs="Times New Roman"/>
      <w:sz w:val="21"/>
      <w:szCs w:val="20"/>
      <w:lang w:val="es-ES" w:eastAsia="es-ES"/>
    </w:rPr>
  </w:style>
  <w:style w:type="paragraph" w:styleId="Sangra2detindependiente">
    <w:name w:val="Body Text Indent 2"/>
    <w:basedOn w:val="Normal"/>
    <w:link w:val="Sangra2detindependienteCar"/>
    <w:rsid w:val="00FD76B2"/>
    <w:pPr>
      <w:spacing w:after="0" w:line="480" w:lineRule="auto"/>
      <w:ind w:firstLine="708"/>
      <w:jc w:val="both"/>
    </w:pPr>
    <w:rPr>
      <w:rFonts w:ascii="Verdana" w:eastAsia="Times New Roman" w:hAnsi="Verdana" w:cs="Times New Roman"/>
      <w:sz w:val="24"/>
      <w:szCs w:val="24"/>
      <w:lang w:val="es-ES"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FD76B2"/>
    <w:rPr>
      <w:rFonts w:ascii="Verdana" w:eastAsia="Times New Roman" w:hAnsi="Verdana" w:cs="Times New Roman"/>
      <w:sz w:val="24"/>
      <w:szCs w:val="24"/>
      <w:lang w:val="es-ES" w:eastAsia="es-ES"/>
    </w:rPr>
  </w:style>
  <w:style w:type="paragraph" w:customStyle="1" w:styleId="Tesismaestra">
    <w:name w:val="Tesis maestría"/>
    <w:basedOn w:val="Normal"/>
    <w:rsid w:val="00FD76B2"/>
    <w:pPr>
      <w:spacing w:after="0" w:line="480" w:lineRule="auto"/>
      <w:ind w:firstLine="703"/>
      <w:jc w:val="both"/>
    </w:pPr>
    <w:rPr>
      <w:rFonts w:ascii="Verdana" w:eastAsia="Times New Roman" w:hAnsi="Verdana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rsid w:val="00FD76B2"/>
    <w:rPr>
      <w:color w:val="000080"/>
      <w:u w:val="single"/>
    </w:rPr>
  </w:style>
  <w:style w:type="paragraph" w:styleId="Sangradetextonormal">
    <w:name w:val="Body Text Indent"/>
    <w:basedOn w:val="Normal"/>
    <w:link w:val="SangradetextonormalCar"/>
    <w:rsid w:val="00FD76B2"/>
    <w:pPr>
      <w:spacing w:after="0" w:line="480" w:lineRule="auto"/>
      <w:ind w:firstLine="709"/>
      <w:jc w:val="both"/>
    </w:pPr>
    <w:rPr>
      <w:rFonts w:ascii="Verdana" w:eastAsia="Times New Roman" w:hAnsi="Verdana" w:cs="Times New Roman"/>
      <w:sz w:val="24"/>
      <w:szCs w:val="24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D76B2"/>
    <w:rPr>
      <w:rFonts w:ascii="Verdana" w:eastAsia="Times New Roman" w:hAnsi="Verdana" w:cs="Times New Roman"/>
      <w:sz w:val="24"/>
      <w:szCs w:val="24"/>
      <w:lang w:val="es-ES" w:eastAsia="es-ES"/>
    </w:rPr>
  </w:style>
  <w:style w:type="character" w:styleId="nfasis">
    <w:name w:val="Emphasis"/>
    <w:uiPriority w:val="20"/>
    <w:qFormat/>
    <w:rsid w:val="00447196"/>
    <w:rPr>
      <w:caps/>
      <w:spacing w:val="5"/>
      <w:sz w:val="20"/>
      <w:szCs w:val="20"/>
    </w:rPr>
  </w:style>
  <w:style w:type="character" w:customStyle="1" w:styleId="CitasmaestraCar">
    <w:name w:val="Citas maestría Car"/>
    <w:basedOn w:val="Fuentedeprrafopredeter"/>
    <w:rsid w:val="00FD76B2"/>
    <w:rPr>
      <w:rFonts w:ascii="Verdana" w:hAnsi="Verdana"/>
      <w:sz w:val="21"/>
      <w:lang w:val="es-ES" w:eastAsia="es-ES" w:bidi="ar-SA"/>
    </w:rPr>
  </w:style>
  <w:style w:type="paragraph" w:styleId="Sangra3detindependiente">
    <w:name w:val="Body Text Indent 3"/>
    <w:basedOn w:val="Normal"/>
    <w:link w:val="Sangra3detindependienteCar"/>
    <w:rsid w:val="00FD76B2"/>
    <w:pPr>
      <w:spacing w:before="100" w:beforeAutospacing="1" w:after="100" w:afterAutospacing="1" w:line="480" w:lineRule="auto"/>
      <w:ind w:right="720" w:firstLine="720"/>
      <w:jc w:val="both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FD76B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NormalWeb">
    <w:name w:val="Normal (Web)"/>
    <w:basedOn w:val="Normal"/>
    <w:rsid w:val="00FD76B2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es-ES" w:eastAsia="es-E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FD76B2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FD76B2"/>
  </w:style>
  <w:style w:type="character" w:customStyle="1" w:styleId="Ttulo4Car">
    <w:name w:val="Título 4 Car"/>
    <w:basedOn w:val="Fuentedeprrafopredeter"/>
    <w:link w:val="Ttulo4"/>
    <w:uiPriority w:val="9"/>
    <w:semiHidden/>
    <w:rsid w:val="00447196"/>
    <w:rPr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47196"/>
    <w:rPr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47196"/>
    <w:rPr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47196"/>
    <w:rPr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47196"/>
    <w:rPr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47196"/>
    <w:rPr>
      <w:i/>
      <w:iCs/>
      <w:caps/>
      <w:spacing w:val="10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447196"/>
    <w:rPr>
      <w:caps/>
      <w:spacing w:val="10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447196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447196"/>
    <w:rPr>
      <w:caps/>
      <w:color w:val="632423" w:themeColor="accent2" w:themeShade="80"/>
      <w:spacing w:val="50"/>
      <w:sz w:val="44"/>
      <w:szCs w:val="44"/>
    </w:rPr>
  </w:style>
  <w:style w:type="paragraph" w:styleId="Subttulo">
    <w:name w:val="Subtitle"/>
    <w:basedOn w:val="Normal"/>
    <w:next w:val="Normal"/>
    <w:link w:val="SubttuloCar"/>
    <w:uiPriority w:val="11"/>
    <w:qFormat/>
    <w:rsid w:val="00447196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447196"/>
    <w:rPr>
      <w:caps/>
      <w:spacing w:val="20"/>
      <w:sz w:val="18"/>
      <w:szCs w:val="18"/>
    </w:rPr>
  </w:style>
  <w:style w:type="character" w:styleId="Textoennegrita">
    <w:name w:val="Strong"/>
    <w:uiPriority w:val="22"/>
    <w:qFormat/>
    <w:rsid w:val="00447196"/>
    <w:rPr>
      <w:b/>
      <w:bCs/>
      <w:color w:val="943634" w:themeColor="accent2" w:themeShade="B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447196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447196"/>
  </w:style>
  <w:style w:type="paragraph" w:styleId="Cita">
    <w:name w:val="Quote"/>
    <w:basedOn w:val="Normal"/>
    <w:next w:val="Normal"/>
    <w:link w:val="CitaCar"/>
    <w:uiPriority w:val="29"/>
    <w:qFormat/>
    <w:rsid w:val="00447196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447196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47196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47196"/>
    <w:rPr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447196"/>
    <w:rPr>
      <w:i/>
      <w:iCs/>
    </w:rPr>
  </w:style>
  <w:style w:type="character" w:styleId="nfasisintenso">
    <w:name w:val="Intense Emphasis"/>
    <w:uiPriority w:val="21"/>
    <w:qFormat/>
    <w:rsid w:val="00447196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447196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447196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447196"/>
    <w:rPr>
      <w:caps/>
      <w:color w:val="622423" w:themeColor="accent2" w:themeShade="7F"/>
      <w:spacing w:val="5"/>
      <w:u w:color="622423" w:themeColor="accent2" w:themeShade="7F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447196"/>
    <w:pPr>
      <w:outlineLvl w:val="9"/>
    </w:pPr>
  </w:style>
  <w:style w:type="table" w:styleId="Tablaconcuadrcula">
    <w:name w:val="Table Grid"/>
    <w:basedOn w:val="Tablanormal"/>
    <w:uiPriority w:val="39"/>
    <w:rsid w:val="00234A88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725</Words>
  <Characters>3989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JuanP</dc:creator>
  <cp:lastModifiedBy>SARMIENTO ALVAREZ BIBIANA XIMENA</cp:lastModifiedBy>
  <cp:revision>2</cp:revision>
  <dcterms:created xsi:type="dcterms:W3CDTF">2018-02-20T15:10:00Z</dcterms:created>
  <dcterms:modified xsi:type="dcterms:W3CDTF">2018-02-20T15:10:00Z</dcterms:modified>
</cp:coreProperties>
</file>