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166"/>
        <w:tblW w:w="0" w:type="auto"/>
        <w:tblLook w:val="04A0" w:firstRow="1" w:lastRow="0" w:firstColumn="1" w:lastColumn="0" w:noHBand="0" w:noVBand="1"/>
      </w:tblPr>
      <w:tblGrid>
        <w:gridCol w:w="2238"/>
        <w:gridCol w:w="5554"/>
      </w:tblGrid>
      <w:tr w:rsidR="001A0546" w:rsidRPr="005C13E9" w:rsidTr="001A0546">
        <w:tc>
          <w:tcPr>
            <w:tcW w:w="7792" w:type="dxa"/>
            <w:gridSpan w:val="2"/>
          </w:tcPr>
          <w:p w:rsidR="001A0546" w:rsidRPr="005C13E9" w:rsidRDefault="001A0546" w:rsidP="001A0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3E9">
              <w:rPr>
                <w:rFonts w:ascii="Arial" w:hAnsi="Arial" w:cs="Arial"/>
                <w:b/>
                <w:sz w:val="24"/>
                <w:szCs w:val="24"/>
              </w:rPr>
              <w:t>Datos de identificación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Política criminal 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Línea 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EE4265">
              <w:rPr>
                <w:rFonts w:ascii="Arial" w:hAnsi="Arial" w:cs="Arial"/>
                <w:sz w:val="24"/>
                <w:szCs w:val="24"/>
              </w:rPr>
              <w:t>Cátedra UNESCO "Derechos humanos y violencia: gobierno y gobernanza": desplazamiento forzado interno en Colombia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Título del proyecto</w:t>
            </w:r>
          </w:p>
        </w:tc>
        <w:tc>
          <w:tcPr>
            <w:tcW w:w="5554" w:type="dxa"/>
          </w:tcPr>
          <w:p w:rsidR="001A0546" w:rsidRPr="005C13E9" w:rsidRDefault="00EE4265" w:rsidP="00EE4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E4265">
              <w:rPr>
                <w:rFonts w:ascii="Arial" w:hAnsi="Arial" w:cs="Arial"/>
                <w:sz w:val="24"/>
                <w:szCs w:val="24"/>
              </w:rPr>
              <w:t xml:space="preserve">portunidades restaurativas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EE4265">
              <w:rPr>
                <w:rFonts w:ascii="Arial" w:hAnsi="Arial" w:cs="Arial"/>
                <w:sz w:val="24"/>
                <w:szCs w:val="24"/>
              </w:rPr>
              <w:t xml:space="preserve"> los procedimientos de justicia transicional en Colombia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Estado del proyecto</w:t>
            </w:r>
          </w:p>
        </w:tc>
        <w:tc>
          <w:tcPr>
            <w:tcW w:w="5554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Activo</w:t>
            </w:r>
          </w:p>
        </w:tc>
      </w:tr>
      <w:tr w:rsidR="001A0546" w:rsidRPr="005C13E9" w:rsidTr="001A0546">
        <w:tc>
          <w:tcPr>
            <w:tcW w:w="7792" w:type="dxa"/>
            <w:gridSpan w:val="2"/>
          </w:tcPr>
          <w:p w:rsidR="001A0546" w:rsidRPr="005C13E9" w:rsidRDefault="001A0546" w:rsidP="001A0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3E9">
              <w:rPr>
                <w:rFonts w:ascii="Arial" w:hAnsi="Arial" w:cs="Arial"/>
                <w:b/>
                <w:sz w:val="24"/>
                <w:szCs w:val="24"/>
              </w:rPr>
              <w:t>Investigadores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Investigador principal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Bibiana Ximena Sarmiento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Alvarez</w:t>
            </w:r>
            <w:proofErr w:type="spellEnd"/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Co-investigadores </w:t>
            </w:r>
          </w:p>
        </w:tc>
        <w:tc>
          <w:tcPr>
            <w:tcW w:w="5554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Trabajos de grado vinculados al proyecto</w:t>
            </w:r>
          </w:p>
        </w:tc>
        <w:tc>
          <w:tcPr>
            <w:tcW w:w="5554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Monitores 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Alianzas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A0546" w:rsidRPr="005C13E9" w:rsidTr="001A0546">
        <w:tc>
          <w:tcPr>
            <w:tcW w:w="7792" w:type="dxa"/>
            <w:gridSpan w:val="2"/>
          </w:tcPr>
          <w:p w:rsidR="001A0546" w:rsidRPr="005C13E9" w:rsidRDefault="001A0546" w:rsidP="001A0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3E9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>Objetivo general</w:t>
            </w:r>
          </w:p>
        </w:tc>
        <w:tc>
          <w:tcPr>
            <w:tcW w:w="5554" w:type="dxa"/>
          </w:tcPr>
          <w:p w:rsidR="001A0546" w:rsidRPr="005C13E9" w:rsidRDefault="00EE4265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las oportunidades restaurativas que los procedimientos de justicia transicional en Colombia ofrecen a quienes han sufrido el desplazamiento forzado interno.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Objetivos específicos </w:t>
            </w:r>
          </w:p>
        </w:tc>
        <w:tc>
          <w:tcPr>
            <w:tcW w:w="5554" w:type="dxa"/>
          </w:tcPr>
          <w:p w:rsidR="00EE4265" w:rsidRDefault="00EE4265" w:rsidP="00EE4265">
            <w:pPr>
              <w:pStyle w:val="Prrafodelista"/>
              <w:numPr>
                <w:ilvl w:val="0"/>
                <w:numId w:val="2"/>
              </w:numPr>
              <w:tabs>
                <w:tab w:val="left" w:pos="967"/>
              </w:tabs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81A">
              <w:rPr>
                <w:rFonts w:ascii="Arial" w:hAnsi="Arial" w:cs="Arial"/>
                <w:sz w:val="24"/>
                <w:szCs w:val="24"/>
              </w:rPr>
              <w:t xml:space="preserve">Estudiar los escenarios de justicia </w:t>
            </w:r>
            <w:r>
              <w:rPr>
                <w:rFonts w:ascii="Arial" w:hAnsi="Arial" w:cs="Arial"/>
                <w:sz w:val="24"/>
                <w:szCs w:val="24"/>
              </w:rPr>
              <w:t>que existen en Colombia para las personas que han padecido el desplazamiento.</w:t>
            </w:r>
          </w:p>
          <w:p w:rsidR="00EE4265" w:rsidRDefault="00EE4265" w:rsidP="00EE4265">
            <w:pPr>
              <w:pStyle w:val="Prrafodelista"/>
              <w:numPr>
                <w:ilvl w:val="0"/>
                <w:numId w:val="2"/>
              </w:numPr>
              <w:tabs>
                <w:tab w:val="left" w:pos="967"/>
              </w:tabs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ámbito del derecho a la justicia de dichas personas, identificar los fundamentos de la defensa de la perspectiva restaurativa.</w:t>
            </w:r>
          </w:p>
          <w:p w:rsidR="001A0546" w:rsidRPr="00EE4265" w:rsidRDefault="00EE4265" w:rsidP="00EE4265">
            <w:pPr>
              <w:pStyle w:val="Prrafodelista"/>
              <w:numPr>
                <w:ilvl w:val="0"/>
                <w:numId w:val="2"/>
              </w:numPr>
              <w:tabs>
                <w:tab w:val="left" w:pos="967"/>
              </w:tabs>
              <w:ind w:left="340" w:hanging="3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las perspectivas restaurativas de algunos operadores de la justicia transicional en Colombia.   </w:t>
            </w:r>
          </w:p>
        </w:tc>
      </w:tr>
      <w:tr w:rsidR="001A0546" w:rsidRPr="005C13E9" w:rsidTr="001A0546">
        <w:tc>
          <w:tcPr>
            <w:tcW w:w="7792" w:type="dxa"/>
            <w:gridSpan w:val="2"/>
          </w:tcPr>
          <w:p w:rsidR="001A0546" w:rsidRPr="005C13E9" w:rsidRDefault="001A0546" w:rsidP="001A0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3E9">
              <w:rPr>
                <w:rFonts w:ascii="Arial" w:hAnsi="Arial" w:cs="Arial"/>
                <w:b/>
                <w:sz w:val="24"/>
                <w:szCs w:val="24"/>
              </w:rPr>
              <w:t>Resultado tangible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Publicaciones </w:t>
            </w:r>
          </w:p>
        </w:tc>
        <w:tc>
          <w:tcPr>
            <w:tcW w:w="5554" w:type="dxa"/>
          </w:tcPr>
          <w:p w:rsidR="001A0546" w:rsidRPr="005C13E9" w:rsidRDefault="00EE4265" w:rsidP="00EE4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[noviembre 2018</w:t>
            </w:r>
            <w:r w:rsidR="001A0546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Ponencia </w:t>
            </w:r>
          </w:p>
        </w:tc>
        <w:tc>
          <w:tcPr>
            <w:tcW w:w="5554" w:type="dxa"/>
          </w:tcPr>
          <w:p w:rsidR="001A0546" w:rsidRDefault="001A0546" w:rsidP="00EE4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[octubre 201</w:t>
            </w:r>
            <w:r w:rsidR="00EE426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A0546" w:rsidRPr="005C13E9" w:rsidTr="001A0546">
        <w:tc>
          <w:tcPr>
            <w:tcW w:w="2238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 w:rsidRPr="005C13E9">
              <w:rPr>
                <w:rFonts w:ascii="Arial" w:hAnsi="Arial" w:cs="Arial"/>
                <w:sz w:val="24"/>
                <w:szCs w:val="24"/>
              </w:rPr>
              <w:t xml:space="preserve">Tesis dirigidas </w:t>
            </w:r>
          </w:p>
        </w:tc>
        <w:tc>
          <w:tcPr>
            <w:tcW w:w="5554" w:type="dxa"/>
          </w:tcPr>
          <w:p w:rsidR="001A0546" w:rsidRPr="005C13E9" w:rsidRDefault="001A0546" w:rsidP="001A0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[más adelante]</w:t>
            </w:r>
          </w:p>
        </w:tc>
      </w:tr>
    </w:tbl>
    <w:p w:rsidR="001A0546" w:rsidRDefault="001A0546" w:rsidP="001A0546">
      <w:pPr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A0546">
        <w:rPr>
          <w:rFonts w:ascii="Arial" w:hAnsi="Arial" w:cs="Arial"/>
          <w:b/>
          <w:sz w:val="24"/>
          <w:szCs w:val="24"/>
        </w:rPr>
        <w:t>FICHA PROYECTO</w:t>
      </w:r>
      <w:r>
        <w:rPr>
          <w:rFonts w:ascii="Arial" w:hAnsi="Arial" w:cs="Arial"/>
          <w:b/>
          <w:sz w:val="24"/>
          <w:szCs w:val="24"/>
        </w:rPr>
        <w:t>S</w:t>
      </w:r>
      <w:r w:rsidRPr="001A0546">
        <w:rPr>
          <w:rFonts w:ascii="Arial" w:hAnsi="Arial" w:cs="Arial"/>
          <w:b/>
          <w:sz w:val="24"/>
          <w:szCs w:val="24"/>
        </w:rPr>
        <w:t xml:space="preserve"> DE INVESTIGACIÓN CÁTEDR</w:t>
      </w:r>
      <w:bookmarkStart w:id="0" w:name="_GoBack"/>
      <w:bookmarkEnd w:id="0"/>
      <w:r w:rsidRPr="001A0546">
        <w:rPr>
          <w:rFonts w:ascii="Arial" w:hAnsi="Arial" w:cs="Arial"/>
          <w:b/>
          <w:sz w:val="24"/>
          <w:szCs w:val="24"/>
        </w:rPr>
        <w:t>A UNESCO</w:t>
      </w:r>
    </w:p>
    <w:p w:rsidR="001A0546" w:rsidRDefault="001A0546" w:rsidP="001A0546">
      <w:pPr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A0546" w:rsidRPr="001A0546" w:rsidRDefault="001A0546" w:rsidP="001A0546">
      <w:pPr>
        <w:ind w:right="49"/>
        <w:jc w:val="center"/>
        <w:rPr>
          <w:rFonts w:ascii="Arial" w:hAnsi="Arial" w:cs="Arial"/>
          <w:b/>
          <w:sz w:val="24"/>
          <w:szCs w:val="24"/>
        </w:rPr>
      </w:pPr>
    </w:p>
    <w:sectPr w:rsidR="001A0546" w:rsidRPr="001A0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FDD"/>
    <w:multiLevelType w:val="hybridMultilevel"/>
    <w:tmpl w:val="12EA22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7B2"/>
    <w:multiLevelType w:val="hybridMultilevel"/>
    <w:tmpl w:val="D410E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6"/>
    <w:rsid w:val="001A0546"/>
    <w:rsid w:val="009E1818"/>
    <w:rsid w:val="00B97715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26CF-1FC6-459F-A66D-CD11A710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 ALVAREZ BIBIANA XIMENA</dc:creator>
  <cp:keywords/>
  <dc:description/>
  <cp:lastModifiedBy>SARMIENTO ALVAREZ BIBIANA XIMENA</cp:lastModifiedBy>
  <cp:revision>2</cp:revision>
  <dcterms:created xsi:type="dcterms:W3CDTF">2018-04-03T16:27:00Z</dcterms:created>
  <dcterms:modified xsi:type="dcterms:W3CDTF">2018-04-03T16:27:00Z</dcterms:modified>
</cp:coreProperties>
</file>