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146A" w:rsidRPr="009C1322" w:rsidRDefault="00AD6E8A" w:rsidP="00BB3BBF">
      <w:pPr>
        <w:jc w:val="center"/>
        <w:rPr>
          <w:b/>
        </w:rPr>
      </w:pPr>
      <w:bookmarkStart w:id="0" w:name="_GoBack"/>
      <w:bookmarkEnd w:id="0"/>
      <w:r w:rsidRPr="009C1322">
        <w:rPr>
          <w:b/>
        </w:rPr>
        <w:t>Proyecto Catedra UNESCO 2018</w:t>
      </w:r>
    </w:p>
    <w:p w:rsidR="00B17EAC" w:rsidRPr="009C1322" w:rsidRDefault="00B17EAC" w:rsidP="00BB3BBF">
      <w:pPr>
        <w:jc w:val="center"/>
        <w:rPr>
          <w:b/>
        </w:rPr>
      </w:pPr>
      <w:r w:rsidRPr="009C1322">
        <w:rPr>
          <w:b/>
        </w:rPr>
        <w:t>Carolina Montes Cortés</w:t>
      </w:r>
      <w:r w:rsidR="00460CE0">
        <w:rPr>
          <w:b/>
        </w:rPr>
        <w:t xml:space="preserve"> – </w:t>
      </w:r>
      <w:r w:rsidRPr="009C1322">
        <w:rPr>
          <w:b/>
        </w:rPr>
        <w:t>Derecho</w:t>
      </w:r>
      <w:r w:rsidR="00460CE0">
        <w:rPr>
          <w:b/>
        </w:rPr>
        <w:t xml:space="preserve"> </w:t>
      </w:r>
      <w:r w:rsidRPr="009C1322">
        <w:rPr>
          <w:b/>
        </w:rPr>
        <w:t>del Medio Ambiente</w:t>
      </w:r>
    </w:p>
    <w:p w:rsidR="00DE519A" w:rsidRDefault="00DE519A" w:rsidP="00BB3BBF">
      <w:pPr>
        <w:tabs>
          <w:tab w:val="num" w:pos="426"/>
        </w:tabs>
        <w:contextualSpacing/>
        <w:jc w:val="both"/>
        <w:rPr>
          <w:rFonts w:cs="Arial"/>
          <w:b/>
        </w:rPr>
      </w:pPr>
    </w:p>
    <w:p w:rsidR="00460CE0" w:rsidRDefault="00460CE0" w:rsidP="00BB3BBF">
      <w:pPr>
        <w:tabs>
          <w:tab w:val="num" w:pos="426"/>
        </w:tabs>
        <w:contextualSpacing/>
        <w:jc w:val="both"/>
        <w:rPr>
          <w:rFonts w:cs="Arial"/>
          <w:b/>
        </w:rPr>
      </w:pPr>
    </w:p>
    <w:p w:rsidR="00F31F4D" w:rsidRDefault="00F31F4D" w:rsidP="00BB3BBF">
      <w:pPr>
        <w:tabs>
          <w:tab w:val="num" w:pos="426"/>
        </w:tabs>
        <w:contextualSpacing/>
        <w:jc w:val="both"/>
        <w:rPr>
          <w:rFonts w:cs="Arial"/>
          <w:b/>
        </w:rPr>
      </w:pPr>
    </w:p>
    <w:p w:rsidR="004E12DD" w:rsidRPr="00DE519A" w:rsidRDefault="004E12DD" w:rsidP="00BB3BBF">
      <w:pPr>
        <w:pStyle w:val="Prrafodelista"/>
        <w:numPr>
          <w:ilvl w:val="0"/>
          <w:numId w:val="5"/>
        </w:numPr>
        <w:tabs>
          <w:tab w:val="num" w:pos="426"/>
        </w:tabs>
        <w:jc w:val="both"/>
        <w:rPr>
          <w:rFonts w:cs="Arial"/>
          <w:b/>
        </w:rPr>
      </w:pPr>
      <w:r w:rsidRPr="00DE519A">
        <w:rPr>
          <w:rFonts w:cs="Arial"/>
          <w:b/>
        </w:rPr>
        <w:t xml:space="preserve">Justificación </w:t>
      </w:r>
    </w:p>
    <w:p w:rsidR="00DE519A" w:rsidRDefault="00DE519A" w:rsidP="00BB3BBF">
      <w:pPr>
        <w:tabs>
          <w:tab w:val="num" w:pos="426"/>
        </w:tabs>
        <w:contextualSpacing/>
        <w:jc w:val="both"/>
        <w:rPr>
          <w:rFonts w:cs="Arial"/>
        </w:rPr>
      </w:pPr>
    </w:p>
    <w:p w:rsidR="00DE519A" w:rsidRDefault="004E12DD" w:rsidP="00BB3BBF">
      <w:pPr>
        <w:tabs>
          <w:tab w:val="num" w:pos="426"/>
        </w:tabs>
        <w:contextualSpacing/>
        <w:jc w:val="both"/>
        <w:rPr>
          <w:rFonts w:cs="Arial"/>
        </w:rPr>
      </w:pPr>
      <w:r w:rsidRPr="009C1322">
        <w:rPr>
          <w:rFonts w:cs="Arial"/>
        </w:rPr>
        <w:t>Una vez realizado el análisis crítico al contenido ambiental de los Acuerdos de Paz, se puede concluir que una de las mayores deficiencias que presenta el citado documento es la ausencia de un capítulo ambiental pues las referencias a esta temática en particular quedaron dispersas en diferentes puntos de este</w:t>
      </w:r>
      <w:r w:rsidR="00EC107D" w:rsidRPr="009C1322">
        <w:rPr>
          <w:rFonts w:cs="Arial"/>
        </w:rPr>
        <w:t xml:space="preserve"> Acuerdo</w:t>
      </w:r>
      <w:r w:rsidRPr="009C1322">
        <w:rPr>
          <w:rFonts w:cs="Arial"/>
        </w:rPr>
        <w:t>. Esa atomización no permitió evidenciar una línea ambiental clara ni el cómo, a través de la implementación de los acuerdos, se pretendía alcanzar el desarrollo sostenible.</w:t>
      </w:r>
      <w:r w:rsidR="00EC107D" w:rsidRPr="009C1322">
        <w:rPr>
          <w:rFonts w:cs="Arial"/>
        </w:rPr>
        <w:t xml:space="preserve"> </w:t>
      </w:r>
    </w:p>
    <w:p w:rsidR="00DE519A" w:rsidRDefault="00DE519A" w:rsidP="00BB3BBF">
      <w:pPr>
        <w:tabs>
          <w:tab w:val="num" w:pos="426"/>
        </w:tabs>
        <w:contextualSpacing/>
        <w:jc w:val="both"/>
        <w:rPr>
          <w:rFonts w:cs="Arial"/>
        </w:rPr>
      </w:pPr>
    </w:p>
    <w:p w:rsidR="00B17EAC" w:rsidRPr="009C1322" w:rsidRDefault="004E12DD" w:rsidP="00BB3BBF">
      <w:pPr>
        <w:tabs>
          <w:tab w:val="num" w:pos="426"/>
        </w:tabs>
        <w:contextualSpacing/>
        <w:jc w:val="both"/>
      </w:pPr>
      <w:r w:rsidRPr="009C1322">
        <w:rPr>
          <w:rFonts w:cs="Arial"/>
        </w:rPr>
        <w:t>Si se tiene en cuenta que, la correcta distribución de los recursos naturales y el efectivo acceso al goce de estos es un presupuesto indispensable para la construcción de una paz estable y duradera es indispensable que el Gobierno Nacional formule una política pública que contenga estrategias para la distribución equitativa de los recursos naturales que</w:t>
      </w:r>
      <w:r w:rsidR="00EC107D" w:rsidRPr="009C1322">
        <w:rPr>
          <w:rFonts w:cs="Arial"/>
        </w:rPr>
        <w:t>,</w:t>
      </w:r>
      <w:r w:rsidRPr="009C1322">
        <w:rPr>
          <w:rFonts w:cs="Arial"/>
        </w:rPr>
        <w:t xml:space="preserve"> a su vez</w:t>
      </w:r>
      <w:r w:rsidR="00EC107D" w:rsidRPr="009C1322">
        <w:rPr>
          <w:rFonts w:cs="Arial"/>
        </w:rPr>
        <w:t>,</w:t>
      </w:r>
      <w:r w:rsidRPr="009C1322">
        <w:rPr>
          <w:rFonts w:cs="Arial"/>
        </w:rPr>
        <w:t xml:space="preserve"> garantice la protección del medio ambiente de cara a una nueva realidad nacional sin </w:t>
      </w:r>
      <w:r w:rsidRPr="009C1322">
        <w:rPr>
          <w:rFonts w:cs="Arial"/>
          <w:color w:val="000000"/>
        </w:rPr>
        <w:t>grupo armado ilegal FARC-EP en la insurgencia.</w:t>
      </w:r>
    </w:p>
    <w:p w:rsidR="00B17EAC" w:rsidRDefault="00B17EAC" w:rsidP="00BB3BBF">
      <w:pPr>
        <w:jc w:val="both"/>
      </w:pPr>
    </w:p>
    <w:p w:rsidR="00DE519A" w:rsidRPr="009C1322" w:rsidRDefault="00DE519A" w:rsidP="00BB3BBF">
      <w:pPr>
        <w:jc w:val="both"/>
      </w:pPr>
    </w:p>
    <w:p w:rsidR="00AD6E8A" w:rsidRPr="00DE519A" w:rsidRDefault="00AD6E8A" w:rsidP="00BB3BBF">
      <w:pPr>
        <w:pStyle w:val="Prrafodelista"/>
        <w:numPr>
          <w:ilvl w:val="0"/>
          <w:numId w:val="5"/>
        </w:numPr>
        <w:jc w:val="both"/>
        <w:rPr>
          <w:b/>
        </w:rPr>
      </w:pPr>
      <w:r w:rsidRPr="00DE519A">
        <w:rPr>
          <w:b/>
        </w:rPr>
        <w:t>Problema de investigación</w:t>
      </w:r>
    </w:p>
    <w:p w:rsidR="00DE519A" w:rsidRDefault="00DE519A" w:rsidP="00BB3BBF">
      <w:pPr>
        <w:jc w:val="both"/>
      </w:pPr>
    </w:p>
    <w:p w:rsidR="00B17EAC" w:rsidRPr="009C1322" w:rsidRDefault="00B17EAC" w:rsidP="00BB3BBF">
      <w:pPr>
        <w:jc w:val="both"/>
      </w:pPr>
      <w:r w:rsidRPr="009C1322">
        <w:t>El Acuerdo Final de Paz presenta considerables falencias en materia ambiental pues en él no es posible encontrar un objetivo ambiental específico que permita determinar actividades, procesos, acciones y estrategias para encaminar al país en el logro de la sostenibilidad ambiental que anuncia.</w:t>
      </w:r>
    </w:p>
    <w:p w:rsidR="004B0634" w:rsidRDefault="004B0634" w:rsidP="00BB3BBF">
      <w:pPr>
        <w:jc w:val="both"/>
      </w:pPr>
    </w:p>
    <w:p w:rsidR="00460CE0" w:rsidRPr="009C1322" w:rsidRDefault="00460CE0" w:rsidP="00BB3BBF">
      <w:pPr>
        <w:jc w:val="both"/>
      </w:pPr>
    </w:p>
    <w:p w:rsidR="004B0634" w:rsidRPr="00460CE0" w:rsidRDefault="00AD6E8A" w:rsidP="00BB3BBF">
      <w:pPr>
        <w:pStyle w:val="Prrafodelista"/>
        <w:numPr>
          <w:ilvl w:val="0"/>
          <w:numId w:val="5"/>
        </w:numPr>
        <w:jc w:val="both"/>
        <w:rPr>
          <w:b/>
        </w:rPr>
      </w:pPr>
      <w:r w:rsidRPr="00460CE0">
        <w:rPr>
          <w:b/>
        </w:rPr>
        <w:t>Objetivo general de la investigación</w:t>
      </w:r>
    </w:p>
    <w:p w:rsidR="00460CE0" w:rsidRDefault="00460CE0" w:rsidP="00BB3BBF">
      <w:pPr>
        <w:pStyle w:val="Textoindependiente"/>
        <w:rPr>
          <w:rFonts w:asciiTheme="majorHAnsi" w:hAnsiTheme="majorHAnsi"/>
          <w:sz w:val="24"/>
          <w:szCs w:val="24"/>
        </w:rPr>
      </w:pPr>
    </w:p>
    <w:p w:rsidR="00AD6E8A" w:rsidRPr="009C1322" w:rsidRDefault="00EC107D" w:rsidP="00BB3BBF">
      <w:pPr>
        <w:pStyle w:val="Textoindependiente"/>
        <w:rPr>
          <w:rFonts w:asciiTheme="majorHAnsi" w:hAnsiTheme="majorHAnsi"/>
          <w:sz w:val="24"/>
          <w:szCs w:val="24"/>
        </w:rPr>
      </w:pPr>
      <w:r w:rsidRPr="009C1322">
        <w:rPr>
          <w:rFonts w:asciiTheme="majorHAnsi" w:hAnsiTheme="majorHAnsi"/>
          <w:sz w:val="24"/>
          <w:szCs w:val="24"/>
        </w:rPr>
        <w:t>Con la presente investigación se pretende</w:t>
      </w:r>
      <w:r w:rsidR="00DA1F06" w:rsidRPr="009C1322">
        <w:rPr>
          <w:rFonts w:asciiTheme="majorHAnsi" w:hAnsiTheme="majorHAnsi"/>
          <w:sz w:val="24"/>
          <w:szCs w:val="24"/>
        </w:rPr>
        <w:t xml:space="preserve">n establecer lineamientos para la </w:t>
      </w:r>
      <w:r w:rsidRPr="009C1322">
        <w:rPr>
          <w:rFonts w:asciiTheme="majorHAnsi" w:hAnsiTheme="majorHAnsi"/>
          <w:sz w:val="24"/>
          <w:szCs w:val="24"/>
        </w:rPr>
        <w:t xml:space="preserve">construcción de una agenda </w:t>
      </w:r>
      <w:r w:rsidR="00DA1F06" w:rsidRPr="009C1322">
        <w:rPr>
          <w:rFonts w:asciiTheme="majorHAnsi" w:hAnsiTheme="majorHAnsi"/>
          <w:sz w:val="24"/>
          <w:szCs w:val="24"/>
        </w:rPr>
        <w:t>p</w:t>
      </w:r>
      <w:r w:rsidRPr="009C1322">
        <w:rPr>
          <w:rFonts w:asciiTheme="majorHAnsi" w:hAnsiTheme="majorHAnsi"/>
          <w:sz w:val="24"/>
          <w:szCs w:val="24"/>
        </w:rPr>
        <w:t>ública</w:t>
      </w:r>
      <w:r w:rsidR="00DA1F06" w:rsidRPr="009C1322">
        <w:rPr>
          <w:rFonts w:asciiTheme="majorHAnsi" w:hAnsiTheme="majorHAnsi"/>
          <w:sz w:val="24"/>
          <w:szCs w:val="24"/>
        </w:rPr>
        <w:t xml:space="preserve"> ambiental </w:t>
      </w:r>
      <w:r w:rsidRPr="009C1322">
        <w:rPr>
          <w:rFonts w:asciiTheme="majorHAnsi" w:hAnsiTheme="majorHAnsi"/>
          <w:sz w:val="24"/>
          <w:szCs w:val="24"/>
        </w:rPr>
        <w:t xml:space="preserve">que </w:t>
      </w:r>
      <w:r w:rsidR="00DA1F06" w:rsidRPr="009C1322">
        <w:rPr>
          <w:rFonts w:asciiTheme="majorHAnsi" w:hAnsiTheme="majorHAnsi"/>
          <w:sz w:val="24"/>
          <w:szCs w:val="24"/>
        </w:rPr>
        <w:t xml:space="preserve">identifique e incluya temas ambientales relevantes y prioritarios para la correcta implementación de los Acuerdos de Paz. </w:t>
      </w:r>
    </w:p>
    <w:p w:rsidR="00460CE0" w:rsidRDefault="00460CE0" w:rsidP="00BB3BBF">
      <w:pPr>
        <w:rPr>
          <w:b/>
        </w:rPr>
      </w:pPr>
    </w:p>
    <w:p w:rsidR="00460CE0" w:rsidRDefault="00460CE0" w:rsidP="00BB3BBF">
      <w:pPr>
        <w:jc w:val="both"/>
        <w:rPr>
          <w:b/>
        </w:rPr>
      </w:pPr>
    </w:p>
    <w:p w:rsidR="00AD6E8A" w:rsidRDefault="00AD6E8A" w:rsidP="00BB3BBF">
      <w:pPr>
        <w:pStyle w:val="Prrafodelista"/>
        <w:numPr>
          <w:ilvl w:val="0"/>
          <w:numId w:val="5"/>
        </w:numPr>
        <w:jc w:val="both"/>
        <w:rPr>
          <w:b/>
        </w:rPr>
      </w:pPr>
      <w:r w:rsidRPr="00460CE0">
        <w:rPr>
          <w:b/>
        </w:rPr>
        <w:t>Objetivos específicos</w:t>
      </w:r>
    </w:p>
    <w:p w:rsidR="00BB3BBF" w:rsidRPr="00460CE0" w:rsidRDefault="00BB3BBF" w:rsidP="00BB3BBF">
      <w:pPr>
        <w:pStyle w:val="Prrafodelista"/>
        <w:jc w:val="both"/>
        <w:rPr>
          <w:b/>
        </w:rPr>
      </w:pPr>
    </w:p>
    <w:p w:rsidR="00963806" w:rsidRDefault="00963806" w:rsidP="00BB3BBF">
      <w:pPr>
        <w:pStyle w:val="Prrafodelista"/>
        <w:numPr>
          <w:ilvl w:val="0"/>
          <w:numId w:val="4"/>
        </w:numPr>
        <w:jc w:val="both"/>
      </w:pPr>
      <w:r>
        <w:t>Identificación de los posibles problemas ambientales que se puedan derivar de la implementación de los Acuerdos de Paz.</w:t>
      </w:r>
    </w:p>
    <w:p w:rsidR="009C1322" w:rsidRPr="00131BD0" w:rsidRDefault="00963806" w:rsidP="00BB3BBF">
      <w:pPr>
        <w:pStyle w:val="Prrafodelista"/>
        <w:numPr>
          <w:ilvl w:val="0"/>
          <w:numId w:val="4"/>
        </w:numPr>
        <w:jc w:val="both"/>
        <w:rPr>
          <w:rFonts w:cs="Arial"/>
        </w:rPr>
      </w:pPr>
      <w:r>
        <w:t xml:space="preserve">Identificación de estrategias que permitan garantizar la equitativa </w:t>
      </w:r>
      <w:r w:rsidRPr="00131BD0">
        <w:rPr>
          <w:rFonts w:cs="Arial"/>
        </w:rPr>
        <w:t xml:space="preserve">distribución de los recursos naturales renovables </w:t>
      </w:r>
      <w:r w:rsidR="00131BD0">
        <w:rPr>
          <w:rFonts w:cs="Arial"/>
        </w:rPr>
        <w:t>y el logro de la sostenibilidad ambiental</w:t>
      </w:r>
      <w:r w:rsidR="00A44CB2">
        <w:rPr>
          <w:rFonts w:cs="Arial"/>
        </w:rPr>
        <w:t>.</w:t>
      </w:r>
    </w:p>
    <w:p w:rsidR="00555C1C" w:rsidRPr="00131BD0" w:rsidRDefault="00555C1C" w:rsidP="00BB3BBF">
      <w:pPr>
        <w:pStyle w:val="Prrafodelista"/>
        <w:numPr>
          <w:ilvl w:val="0"/>
          <w:numId w:val="4"/>
        </w:numPr>
        <w:jc w:val="both"/>
        <w:rPr>
          <w:rFonts w:cs="Arial"/>
          <w:color w:val="000000"/>
        </w:rPr>
      </w:pPr>
      <w:r w:rsidRPr="00131BD0">
        <w:rPr>
          <w:rFonts w:cs="Arial"/>
          <w:color w:val="000000"/>
        </w:rPr>
        <w:lastRenderedPageBreak/>
        <w:t xml:space="preserve">Identificar las estrategias de protección </w:t>
      </w:r>
      <w:r w:rsidR="00963806" w:rsidRPr="00131BD0">
        <w:rPr>
          <w:rFonts w:cs="Arial"/>
          <w:color w:val="000000"/>
        </w:rPr>
        <w:t xml:space="preserve">ambiental </w:t>
      </w:r>
      <w:r w:rsidRPr="00131BD0">
        <w:rPr>
          <w:rFonts w:cs="Arial"/>
          <w:color w:val="000000"/>
        </w:rPr>
        <w:t xml:space="preserve">para las zonas despejadas </w:t>
      </w:r>
      <w:r w:rsidR="00963806" w:rsidRPr="00131BD0">
        <w:rPr>
          <w:rFonts w:cs="Arial"/>
          <w:color w:val="000000"/>
        </w:rPr>
        <w:t>y las zonas de ocupación por parte de los desmovilizados.</w:t>
      </w:r>
    </w:p>
    <w:p w:rsidR="00963806" w:rsidRDefault="00963806" w:rsidP="00BB3BBF">
      <w:pPr>
        <w:jc w:val="both"/>
        <w:rPr>
          <w:rFonts w:cs="Arial"/>
          <w:color w:val="000000"/>
        </w:rPr>
      </w:pPr>
    </w:p>
    <w:p w:rsidR="007F4529" w:rsidRPr="009C1322" w:rsidRDefault="007F4529" w:rsidP="00BB3BBF">
      <w:pPr>
        <w:jc w:val="both"/>
        <w:rPr>
          <w:rFonts w:cs="Arial"/>
          <w:color w:val="000000"/>
        </w:rPr>
      </w:pPr>
    </w:p>
    <w:p w:rsidR="00AD6E8A" w:rsidRPr="00F31F4D" w:rsidRDefault="00AD6E8A" w:rsidP="00F31F4D">
      <w:pPr>
        <w:pStyle w:val="Prrafodelista"/>
        <w:numPr>
          <w:ilvl w:val="0"/>
          <w:numId w:val="5"/>
        </w:numPr>
        <w:jc w:val="both"/>
        <w:rPr>
          <w:b/>
        </w:rPr>
      </w:pPr>
      <w:r w:rsidRPr="00F31F4D">
        <w:rPr>
          <w:b/>
        </w:rPr>
        <w:t>Metodología</w:t>
      </w:r>
    </w:p>
    <w:p w:rsidR="00F31F4D" w:rsidRDefault="00F31F4D" w:rsidP="00BB3BBF">
      <w:pPr>
        <w:tabs>
          <w:tab w:val="num" w:pos="426"/>
        </w:tabs>
        <w:contextualSpacing/>
        <w:jc w:val="both"/>
        <w:rPr>
          <w:rFonts w:cs="Arial"/>
        </w:rPr>
      </w:pPr>
    </w:p>
    <w:p w:rsidR="00096F70" w:rsidRPr="009C1322" w:rsidRDefault="00374A37" w:rsidP="00BB3BBF">
      <w:pPr>
        <w:tabs>
          <w:tab w:val="num" w:pos="426"/>
        </w:tabs>
        <w:contextualSpacing/>
        <w:jc w:val="both"/>
        <w:rPr>
          <w:rFonts w:cs="Arial"/>
        </w:rPr>
      </w:pPr>
      <w:r>
        <w:rPr>
          <w:rFonts w:cs="Arial"/>
        </w:rPr>
        <w:t xml:space="preserve">A través del método deductivo de análisis se pretende evaluar </w:t>
      </w:r>
      <w:r w:rsidRPr="00374A37">
        <w:rPr>
          <w:rFonts w:cs="Arial"/>
        </w:rPr>
        <w:t xml:space="preserve">el </w:t>
      </w:r>
      <w:r>
        <w:rPr>
          <w:rFonts w:cs="Arial"/>
        </w:rPr>
        <w:t>m</w:t>
      </w:r>
      <w:r w:rsidRPr="00374A37">
        <w:rPr>
          <w:rFonts w:cs="Arial"/>
        </w:rPr>
        <w:t xml:space="preserve">arco de </w:t>
      </w:r>
      <w:r>
        <w:rPr>
          <w:rFonts w:cs="Arial"/>
        </w:rPr>
        <w:t>r</w:t>
      </w:r>
      <w:r w:rsidRPr="00374A37">
        <w:rPr>
          <w:rFonts w:cs="Arial"/>
        </w:rPr>
        <w:t>eferencia</w:t>
      </w:r>
      <w:r>
        <w:rPr>
          <w:rFonts w:cs="Arial"/>
        </w:rPr>
        <w:t xml:space="preserve"> (Acuerdos de Paz) con el fin de i</w:t>
      </w:r>
      <w:r w:rsidRPr="00374A37">
        <w:rPr>
          <w:rFonts w:cs="Arial"/>
        </w:rPr>
        <w:t>dentifica</w:t>
      </w:r>
      <w:r>
        <w:rPr>
          <w:rFonts w:cs="Arial"/>
        </w:rPr>
        <w:t>r</w:t>
      </w:r>
      <w:r w:rsidRPr="00374A37">
        <w:rPr>
          <w:rFonts w:cs="Arial"/>
        </w:rPr>
        <w:t xml:space="preserve"> el problema</w:t>
      </w:r>
      <w:r>
        <w:rPr>
          <w:rFonts w:cs="Arial"/>
        </w:rPr>
        <w:t xml:space="preserve"> o</w:t>
      </w:r>
      <w:r w:rsidRPr="00374A37">
        <w:rPr>
          <w:rFonts w:cs="Arial"/>
        </w:rPr>
        <w:t xml:space="preserve"> situación prioritaria </w:t>
      </w:r>
      <w:r>
        <w:rPr>
          <w:rFonts w:cs="Arial"/>
        </w:rPr>
        <w:t>a atender (deficiencias en el contenido ambiental) y así, plantear algunas alternativas posibles para su solución (logro del desarrollo sostenible).</w:t>
      </w:r>
    </w:p>
    <w:p w:rsidR="001A327B" w:rsidRPr="009C1322" w:rsidRDefault="000C0E92" w:rsidP="00BB3BBF">
      <w:pPr>
        <w:tabs>
          <w:tab w:val="num" w:pos="426"/>
        </w:tabs>
        <w:contextualSpacing/>
        <w:jc w:val="both"/>
        <w:rPr>
          <w:rFonts w:cs="Arial"/>
          <w:color w:val="000000"/>
        </w:rPr>
      </w:pPr>
      <w:r w:rsidRPr="009C1322">
        <w:rPr>
          <w:rFonts w:cs="Arial"/>
          <w:color w:val="000000"/>
        </w:rPr>
        <w:t xml:space="preserve"> </w:t>
      </w:r>
      <w:r w:rsidR="001A327B" w:rsidRPr="009C1322">
        <w:rPr>
          <w:rFonts w:cs="Arial"/>
        </w:rPr>
        <w:t xml:space="preserve">  </w:t>
      </w:r>
    </w:p>
    <w:p w:rsidR="001A327B" w:rsidRPr="009C1322" w:rsidRDefault="001A327B" w:rsidP="00BB3BBF">
      <w:pPr>
        <w:tabs>
          <w:tab w:val="num" w:pos="426"/>
        </w:tabs>
        <w:contextualSpacing/>
        <w:jc w:val="both"/>
        <w:rPr>
          <w:rFonts w:cs="Arial"/>
        </w:rPr>
      </w:pPr>
    </w:p>
    <w:sectPr w:rsidR="001A327B" w:rsidRPr="009C132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HelveticaNeueLTStd-Lt">
    <w:altName w:val="Arial"/>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32168C"/>
    <w:multiLevelType w:val="hybridMultilevel"/>
    <w:tmpl w:val="686EE5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DB70697"/>
    <w:multiLevelType w:val="hybridMultilevel"/>
    <w:tmpl w:val="B95A587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F03327C"/>
    <w:multiLevelType w:val="multilevel"/>
    <w:tmpl w:val="A8B2395C"/>
    <w:lvl w:ilvl="0">
      <w:start w:val="1"/>
      <w:numFmt w:val="decimal"/>
      <w:pStyle w:val="Ttulo1"/>
      <w:lvlText w:val="%1."/>
      <w:lvlJc w:val="left"/>
      <w:pPr>
        <w:tabs>
          <w:tab w:val="num" w:pos="432"/>
        </w:tabs>
        <w:ind w:left="432" w:hanging="432"/>
      </w:pPr>
    </w:lvl>
    <w:lvl w:ilvl="1">
      <w:start w:val="1"/>
      <w:numFmt w:val="decimal"/>
      <w:pStyle w:val="Ttulo2"/>
      <w:lvlText w:val="%1.%2"/>
      <w:lvlJc w:val="left"/>
      <w:pPr>
        <w:tabs>
          <w:tab w:val="num" w:pos="576"/>
        </w:tabs>
        <w:ind w:left="576" w:hanging="576"/>
      </w:pPr>
    </w:lvl>
    <w:lvl w:ilvl="2">
      <w:start w:val="1"/>
      <w:numFmt w:val="decimal"/>
      <w:pStyle w:val="Ttulo3"/>
      <w:lvlText w:val="%1.%2.%3"/>
      <w:lvlJc w:val="left"/>
      <w:pPr>
        <w:tabs>
          <w:tab w:val="num" w:pos="720"/>
        </w:tabs>
        <w:ind w:left="720" w:hanging="720"/>
      </w:pPr>
    </w:lvl>
    <w:lvl w:ilvl="3">
      <w:start w:val="1"/>
      <w:numFmt w:val="decimal"/>
      <w:pStyle w:val="Ttulo4"/>
      <w:lvlText w:val="%1.%2.%3.%4"/>
      <w:lvlJc w:val="left"/>
      <w:pPr>
        <w:tabs>
          <w:tab w:val="num" w:pos="864"/>
        </w:tabs>
        <w:ind w:left="864" w:hanging="864"/>
      </w:pPr>
    </w:lvl>
    <w:lvl w:ilvl="4">
      <w:start w:val="1"/>
      <w:numFmt w:val="decimal"/>
      <w:pStyle w:val="Ttulo5"/>
      <w:lvlText w:val="%1.%2.%3.%4.%5"/>
      <w:lvlJc w:val="left"/>
      <w:pPr>
        <w:tabs>
          <w:tab w:val="num" w:pos="1008"/>
        </w:tabs>
        <w:ind w:left="1008" w:hanging="1008"/>
      </w:pPr>
    </w:lvl>
    <w:lvl w:ilvl="5">
      <w:start w:val="1"/>
      <w:numFmt w:val="decimal"/>
      <w:pStyle w:val="Ttulo6"/>
      <w:lvlText w:val="%1.%2.%3.%4.%5.%6"/>
      <w:lvlJc w:val="left"/>
      <w:pPr>
        <w:tabs>
          <w:tab w:val="num" w:pos="1152"/>
        </w:tabs>
        <w:ind w:left="1152" w:hanging="1152"/>
      </w:pPr>
    </w:lvl>
    <w:lvl w:ilvl="6">
      <w:start w:val="1"/>
      <w:numFmt w:val="decimal"/>
      <w:pStyle w:val="Ttulo7"/>
      <w:lvlText w:val="%1.%2.%3.%4.%5.%6.%7"/>
      <w:lvlJc w:val="left"/>
      <w:pPr>
        <w:tabs>
          <w:tab w:val="num" w:pos="1296"/>
        </w:tabs>
        <w:ind w:left="1296" w:hanging="1296"/>
      </w:pPr>
    </w:lvl>
    <w:lvl w:ilvl="7">
      <w:start w:val="1"/>
      <w:numFmt w:val="decimal"/>
      <w:pStyle w:val="Ttulo8"/>
      <w:lvlText w:val="%1.%2.%3.%4.%5.%6.%7.%8"/>
      <w:lvlJc w:val="left"/>
      <w:pPr>
        <w:tabs>
          <w:tab w:val="num" w:pos="1440"/>
        </w:tabs>
        <w:ind w:left="1440" w:hanging="1440"/>
      </w:pPr>
    </w:lvl>
    <w:lvl w:ilvl="8">
      <w:start w:val="1"/>
      <w:numFmt w:val="decimal"/>
      <w:pStyle w:val="Ttulo9"/>
      <w:lvlText w:val="%1.%2.%3.%4.%5.%6.%7.%8.%9"/>
      <w:lvlJc w:val="left"/>
      <w:pPr>
        <w:tabs>
          <w:tab w:val="num" w:pos="1584"/>
        </w:tabs>
        <w:ind w:left="1584" w:hanging="1584"/>
      </w:pPr>
    </w:lvl>
  </w:abstractNum>
  <w:abstractNum w:abstractNumId="3" w15:restartNumberingAfterBreak="0">
    <w:nsid w:val="46864143"/>
    <w:multiLevelType w:val="hybridMultilevel"/>
    <w:tmpl w:val="CF2209F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5AC74277"/>
    <w:multiLevelType w:val="hybridMultilevel"/>
    <w:tmpl w:val="2162060E"/>
    <w:lvl w:ilvl="0" w:tplc="19F8958E">
      <w:start w:val="1"/>
      <w:numFmt w:val="lowerRoman"/>
      <w:lvlText w:val="(%1)"/>
      <w:lvlJc w:val="left"/>
      <w:pPr>
        <w:tabs>
          <w:tab w:val="num" w:pos="720"/>
        </w:tabs>
        <w:ind w:left="720" w:hanging="360"/>
      </w:pPr>
      <w:rPr>
        <w:rFonts w:hint="default"/>
      </w:rPr>
    </w:lvl>
    <w:lvl w:ilvl="1" w:tplc="7E586BA8" w:tentative="1">
      <w:start w:val="1"/>
      <w:numFmt w:val="bullet"/>
      <w:lvlText w:val="■"/>
      <w:lvlJc w:val="left"/>
      <w:pPr>
        <w:tabs>
          <w:tab w:val="num" w:pos="1440"/>
        </w:tabs>
        <w:ind w:left="1440" w:hanging="360"/>
      </w:pPr>
      <w:rPr>
        <w:rFonts w:ascii="Franklin Gothic Book" w:hAnsi="Franklin Gothic Book" w:hint="default"/>
      </w:rPr>
    </w:lvl>
    <w:lvl w:ilvl="2" w:tplc="7190312C" w:tentative="1">
      <w:start w:val="1"/>
      <w:numFmt w:val="bullet"/>
      <w:lvlText w:val="■"/>
      <w:lvlJc w:val="left"/>
      <w:pPr>
        <w:tabs>
          <w:tab w:val="num" w:pos="2160"/>
        </w:tabs>
        <w:ind w:left="2160" w:hanging="360"/>
      </w:pPr>
      <w:rPr>
        <w:rFonts w:ascii="Franklin Gothic Book" w:hAnsi="Franklin Gothic Book" w:hint="default"/>
      </w:rPr>
    </w:lvl>
    <w:lvl w:ilvl="3" w:tplc="AA82EAAA" w:tentative="1">
      <w:start w:val="1"/>
      <w:numFmt w:val="bullet"/>
      <w:lvlText w:val="■"/>
      <w:lvlJc w:val="left"/>
      <w:pPr>
        <w:tabs>
          <w:tab w:val="num" w:pos="2880"/>
        </w:tabs>
        <w:ind w:left="2880" w:hanging="360"/>
      </w:pPr>
      <w:rPr>
        <w:rFonts w:ascii="Franklin Gothic Book" w:hAnsi="Franklin Gothic Book" w:hint="default"/>
      </w:rPr>
    </w:lvl>
    <w:lvl w:ilvl="4" w:tplc="33640F64" w:tentative="1">
      <w:start w:val="1"/>
      <w:numFmt w:val="bullet"/>
      <w:lvlText w:val="■"/>
      <w:lvlJc w:val="left"/>
      <w:pPr>
        <w:tabs>
          <w:tab w:val="num" w:pos="3600"/>
        </w:tabs>
        <w:ind w:left="3600" w:hanging="360"/>
      </w:pPr>
      <w:rPr>
        <w:rFonts w:ascii="Franklin Gothic Book" w:hAnsi="Franklin Gothic Book" w:hint="default"/>
      </w:rPr>
    </w:lvl>
    <w:lvl w:ilvl="5" w:tplc="BC9E9FDC" w:tentative="1">
      <w:start w:val="1"/>
      <w:numFmt w:val="bullet"/>
      <w:lvlText w:val="■"/>
      <w:lvlJc w:val="left"/>
      <w:pPr>
        <w:tabs>
          <w:tab w:val="num" w:pos="4320"/>
        </w:tabs>
        <w:ind w:left="4320" w:hanging="360"/>
      </w:pPr>
      <w:rPr>
        <w:rFonts w:ascii="Franklin Gothic Book" w:hAnsi="Franklin Gothic Book" w:hint="default"/>
      </w:rPr>
    </w:lvl>
    <w:lvl w:ilvl="6" w:tplc="60BA48F0" w:tentative="1">
      <w:start w:val="1"/>
      <w:numFmt w:val="bullet"/>
      <w:lvlText w:val="■"/>
      <w:lvlJc w:val="left"/>
      <w:pPr>
        <w:tabs>
          <w:tab w:val="num" w:pos="5040"/>
        </w:tabs>
        <w:ind w:left="5040" w:hanging="360"/>
      </w:pPr>
      <w:rPr>
        <w:rFonts w:ascii="Franklin Gothic Book" w:hAnsi="Franklin Gothic Book" w:hint="default"/>
      </w:rPr>
    </w:lvl>
    <w:lvl w:ilvl="7" w:tplc="6EE273FE" w:tentative="1">
      <w:start w:val="1"/>
      <w:numFmt w:val="bullet"/>
      <w:lvlText w:val="■"/>
      <w:lvlJc w:val="left"/>
      <w:pPr>
        <w:tabs>
          <w:tab w:val="num" w:pos="5760"/>
        </w:tabs>
        <w:ind w:left="5760" w:hanging="360"/>
      </w:pPr>
      <w:rPr>
        <w:rFonts w:ascii="Franklin Gothic Book" w:hAnsi="Franklin Gothic Book" w:hint="default"/>
      </w:rPr>
    </w:lvl>
    <w:lvl w:ilvl="8" w:tplc="33885C06" w:tentative="1">
      <w:start w:val="1"/>
      <w:numFmt w:val="bullet"/>
      <w:lvlText w:val="■"/>
      <w:lvlJc w:val="left"/>
      <w:pPr>
        <w:tabs>
          <w:tab w:val="num" w:pos="6480"/>
        </w:tabs>
        <w:ind w:left="6480" w:hanging="360"/>
      </w:pPr>
      <w:rPr>
        <w:rFonts w:ascii="Franklin Gothic Book" w:hAnsi="Franklin Gothic Book" w:hint="default"/>
      </w:rPr>
    </w:lvl>
  </w:abstractNum>
  <w:num w:numId="1">
    <w:abstractNumId w:val="1"/>
  </w:num>
  <w:num w:numId="2">
    <w:abstractNumId w:val="2"/>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E8A"/>
    <w:rsid w:val="00045FBB"/>
    <w:rsid w:val="00096F70"/>
    <w:rsid w:val="000C0E92"/>
    <w:rsid w:val="000F584B"/>
    <w:rsid w:val="00131BD0"/>
    <w:rsid w:val="001A327B"/>
    <w:rsid w:val="002B0F55"/>
    <w:rsid w:val="00374A37"/>
    <w:rsid w:val="00460CE0"/>
    <w:rsid w:val="004B0634"/>
    <w:rsid w:val="004E12DD"/>
    <w:rsid w:val="00555C1C"/>
    <w:rsid w:val="00667C5C"/>
    <w:rsid w:val="007542D5"/>
    <w:rsid w:val="007F4529"/>
    <w:rsid w:val="00963806"/>
    <w:rsid w:val="009C1322"/>
    <w:rsid w:val="00A44CB2"/>
    <w:rsid w:val="00A54038"/>
    <w:rsid w:val="00A6146A"/>
    <w:rsid w:val="00AD6E8A"/>
    <w:rsid w:val="00B17EAC"/>
    <w:rsid w:val="00B71197"/>
    <w:rsid w:val="00BB3BBF"/>
    <w:rsid w:val="00C004DF"/>
    <w:rsid w:val="00C031DC"/>
    <w:rsid w:val="00CD0738"/>
    <w:rsid w:val="00DA1F06"/>
    <w:rsid w:val="00DE519A"/>
    <w:rsid w:val="00E346D7"/>
    <w:rsid w:val="00EC107D"/>
    <w:rsid w:val="00F31F4D"/>
    <w:rsid w:val="00FB50D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1CBAA1-11A9-43D1-B19C-2CB210487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HAnsi" w:eastAsiaTheme="minorHAnsi" w:hAnsiTheme="majorHAnsi" w:cstheme="minorBidi"/>
        <w:sz w:val="24"/>
        <w:szCs w:val="24"/>
        <w:lang w:val="es-CO"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096F70"/>
    <w:pPr>
      <w:keepNext/>
      <w:numPr>
        <w:numId w:val="2"/>
      </w:numPr>
      <w:spacing w:before="240" w:after="240"/>
      <w:outlineLvl w:val="0"/>
    </w:pPr>
    <w:rPr>
      <w:rFonts w:ascii="Microsoft Sans Serif" w:eastAsia="Times New Roman" w:hAnsi="Microsoft Sans Serif" w:cs="Arial"/>
      <w:b/>
      <w:bCs/>
      <w:color w:val="323E4F" w:themeColor="text2" w:themeShade="BF"/>
      <w:kern w:val="32"/>
      <w:sz w:val="28"/>
      <w:szCs w:val="32"/>
      <w:lang w:eastAsia="de-DE"/>
    </w:rPr>
  </w:style>
  <w:style w:type="paragraph" w:styleId="Ttulo2">
    <w:name w:val="heading 2"/>
    <w:basedOn w:val="Normal"/>
    <w:next w:val="Normal"/>
    <w:link w:val="Ttulo2Car"/>
    <w:qFormat/>
    <w:rsid w:val="00096F70"/>
    <w:pPr>
      <w:keepNext/>
      <w:numPr>
        <w:ilvl w:val="1"/>
        <w:numId w:val="2"/>
      </w:numPr>
      <w:spacing w:before="240" w:after="240"/>
      <w:outlineLvl w:val="1"/>
    </w:pPr>
    <w:rPr>
      <w:rFonts w:ascii="Microsoft Sans Serif" w:eastAsia="Times New Roman" w:hAnsi="Microsoft Sans Serif" w:cs="Arial"/>
      <w:b/>
      <w:bCs/>
      <w:iCs/>
      <w:color w:val="323E4F" w:themeColor="text2" w:themeShade="BF"/>
      <w:szCs w:val="28"/>
      <w:lang w:eastAsia="de-DE"/>
    </w:rPr>
  </w:style>
  <w:style w:type="paragraph" w:styleId="Ttulo3">
    <w:name w:val="heading 3"/>
    <w:basedOn w:val="Normal"/>
    <w:next w:val="Normal"/>
    <w:link w:val="Ttulo3Car"/>
    <w:qFormat/>
    <w:rsid w:val="00096F70"/>
    <w:pPr>
      <w:keepNext/>
      <w:numPr>
        <w:ilvl w:val="2"/>
        <w:numId w:val="2"/>
      </w:numPr>
      <w:spacing w:before="240" w:after="60"/>
      <w:outlineLvl w:val="2"/>
    </w:pPr>
    <w:rPr>
      <w:rFonts w:ascii="Microsoft Sans Serif" w:eastAsia="Times New Roman" w:hAnsi="Microsoft Sans Serif" w:cs="Arial"/>
      <w:b/>
      <w:bCs/>
      <w:color w:val="323E4F" w:themeColor="text2" w:themeShade="BF"/>
      <w:szCs w:val="26"/>
      <w:lang w:eastAsia="de-DE"/>
    </w:rPr>
  </w:style>
  <w:style w:type="paragraph" w:styleId="Ttulo4">
    <w:name w:val="heading 4"/>
    <w:basedOn w:val="Normal"/>
    <w:next w:val="Normal"/>
    <w:link w:val="Ttulo4Car"/>
    <w:qFormat/>
    <w:rsid w:val="00096F70"/>
    <w:pPr>
      <w:keepNext/>
      <w:numPr>
        <w:ilvl w:val="3"/>
        <w:numId w:val="2"/>
      </w:numPr>
      <w:spacing w:before="240" w:after="60"/>
      <w:outlineLvl w:val="3"/>
    </w:pPr>
    <w:rPr>
      <w:rFonts w:ascii="Times New Roman" w:eastAsia="Times New Roman" w:hAnsi="Times New Roman" w:cs="Times New Roman"/>
      <w:b/>
      <w:bCs/>
      <w:sz w:val="28"/>
      <w:szCs w:val="28"/>
      <w:lang w:eastAsia="de-DE"/>
    </w:rPr>
  </w:style>
  <w:style w:type="paragraph" w:styleId="Ttulo5">
    <w:name w:val="heading 5"/>
    <w:basedOn w:val="Normal"/>
    <w:next w:val="Normal"/>
    <w:link w:val="Ttulo5Car"/>
    <w:qFormat/>
    <w:rsid w:val="00096F70"/>
    <w:pPr>
      <w:numPr>
        <w:ilvl w:val="4"/>
        <w:numId w:val="2"/>
      </w:numPr>
      <w:spacing w:before="240" w:after="60"/>
      <w:outlineLvl w:val="4"/>
    </w:pPr>
    <w:rPr>
      <w:rFonts w:ascii="Microsoft Sans Serif" w:eastAsia="Times New Roman" w:hAnsi="Microsoft Sans Serif" w:cs="Times New Roman"/>
      <w:b/>
      <w:bCs/>
      <w:i/>
      <w:iCs/>
      <w:sz w:val="26"/>
      <w:szCs w:val="26"/>
      <w:lang w:eastAsia="de-DE"/>
    </w:rPr>
  </w:style>
  <w:style w:type="paragraph" w:styleId="Ttulo6">
    <w:name w:val="heading 6"/>
    <w:basedOn w:val="Normal"/>
    <w:next w:val="Normal"/>
    <w:link w:val="Ttulo6Car"/>
    <w:qFormat/>
    <w:rsid w:val="00096F70"/>
    <w:pPr>
      <w:numPr>
        <w:ilvl w:val="5"/>
        <w:numId w:val="2"/>
      </w:numPr>
      <w:spacing w:before="240" w:after="60"/>
      <w:outlineLvl w:val="5"/>
    </w:pPr>
    <w:rPr>
      <w:rFonts w:ascii="Times New Roman" w:eastAsia="Times New Roman" w:hAnsi="Times New Roman" w:cs="Times New Roman"/>
      <w:b/>
      <w:bCs/>
      <w:sz w:val="22"/>
      <w:szCs w:val="22"/>
      <w:lang w:eastAsia="de-DE"/>
    </w:rPr>
  </w:style>
  <w:style w:type="paragraph" w:styleId="Ttulo7">
    <w:name w:val="heading 7"/>
    <w:basedOn w:val="Normal"/>
    <w:next w:val="Normal"/>
    <w:link w:val="Ttulo7Car"/>
    <w:qFormat/>
    <w:rsid w:val="00096F70"/>
    <w:pPr>
      <w:numPr>
        <w:ilvl w:val="6"/>
        <w:numId w:val="2"/>
      </w:numPr>
      <w:spacing w:before="240" w:after="60"/>
      <w:outlineLvl w:val="6"/>
    </w:pPr>
    <w:rPr>
      <w:rFonts w:ascii="Times New Roman" w:eastAsia="Times New Roman" w:hAnsi="Times New Roman" w:cs="Times New Roman"/>
      <w:lang w:eastAsia="de-DE"/>
    </w:rPr>
  </w:style>
  <w:style w:type="paragraph" w:styleId="Ttulo8">
    <w:name w:val="heading 8"/>
    <w:basedOn w:val="Normal"/>
    <w:next w:val="Normal"/>
    <w:link w:val="Ttulo8Car"/>
    <w:qFormat/>
    <w:rsid w:val="00096F70"/>
    <w:pPr>
      <w:numPr>
        <w:ilvl w:val="7"/>
        <w:numId w:val="2"/>
      </w:numPr>
      <w:spacing w:before="240" w:after="60"/>
      <w:outlineLvl w:val="7"/>
    </w:pPr>
    <w:rPr>
      <w:rFonts w:ascii="Times New Roman" w:eastAsia="Times New Roman" w:hAnsi="Times New Roman" w:cs="Times New Roman"/>
      <w:i/>
      <w:iCs/>
      <w:lang w:eastAsia="de-DE"/>
    </w:rPr>
  </w:style>
  <w:style w:type="paragraph" w:styleId="Ttulo9">
    <w:name w:val="heading 9"/>
    <w:basedOn w:val="Normal"/>
    <w:next w:val="Normal"/>
    <w:link w:val="Ttulo9Car"/>
    <w:qFormat/>
    <w:rsid w:val="00096F70"/>
    <w:pPr>
      <w:numPr>
        <w:ilvl w:val="8"/>
        <w:numId w:val="2"/>
      </w:numPr>
      <w:spacing w:before="240" w:after="60"/>
      <w:outlineLvl w:val="8"/>
    </w:pPr>
    <w:rPr>
      <w:rFonts w:ascii="Microsoft Sans Serif" w:eastAsia="Times New Roman" w:hAnsi="Microsoft Sans Serif" w:cs="Arial"/>
      <w:sz w:val="22"/>
      <w:szCs w:val="22"/>
      <w:lang w:eastAsia="de-D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D6E8A"/>
    <w:pPr>
      <w:ind w:left="720"/>
      <w:contextualSpacing/>
    </w:pPr>
  </w:style>
  <w:style w:type="character" w:customStyle="1" w:styleId="Ttulo1Car">
    <w:name w:val="Título 1 Car"/>
    <w:basedOn w:val="Fuentedeprrafopredeter"/>
    <w:link w:val="Ttulo1"/>
    <w:rsid w:val="00096F70"/>
    <w:rPr>
      <w:rFonts w:ascii="Microsoft Sans Serif" w:eastAsia="Times New Roman" w:hAnsi="Microsoft Sans Serif" w:cs="Arial"/>
      <w:b/>
      <w:bCs/>
      <w:color w:val="323E4F" w:themeColor="text2" w:themeShade="BF"/>
      <w:kern w:val="32"/>
      <w:sz w:val="28"/>
      <w:szCs w:val="32"/>
      <w:lang w:eastAsia="de-DE"/>
    </w:rPr>
  </w:style>
  <w:style w:type="character" w:customStyle="1" w:styleId="Ttulo2Car">
    <w:name w:val="Título 2 Car"/>
    <w:basedOn w:val="Fuentedeprrafopredeter"/>
    <w:link w:val="Ttulo2"/>
    <w:rsid w:val="00096F70"/>
    <w:rPr>
      <w:rFonts w:ascii="Microsoft Sans Serif" w:eastAsia="Times New Roman" w:hAnsi="Microsoft Sans Serif" w:cs="Arial"/>
      <w:b/>
      <w:bCs/>
      <w:iCs/>
      <w:color w:val="323E4F" w:themeColor="text2" w:themeShade="BF"/>
      <w:szCs w:val="28"/>
      <w:lang w:eastAsia="de-DE"/>
    </w:rPr>
  </w:style>
  <w:style w:type="character" w:customStyle="1" w:styleId="Ttulo3Car">
    <w:name w:val="Título 3 Car"/>
    <w:basedOn w:val="Fuentedeprrafopredeter"/>
    <w:link w:val="Ttulo3"/>
    <w:rsid w:val="00096F70"/>
    <w:rPr>
      <w:rFonts w:ascii="Microsoft Sans Serif" w:eastAsia="Times New Roman" w:hAnsi="Microsoft Sans Serif" w:cs="Arial"/>
      <w:b/>
      <w:bCs/>
      <w:color w:val="323E4F" w:themeColor="text2" w:themeShade="BF"/>
      <w:szCs w:val="26"/>
      <w:lang w:eastAsia="de-DE"/>
    </w:rPr>
  </w:style>
  <w:style w:type="character" w:customStyle="1" w:styleId="Ttulo4Car">
    <w:name w:val="Título 4 Car"/>
    <w:basedOn w:val="Fuentedeprrafopredeter"/>
    <w:link w:val="Ttulo4"/>
    <w:rsid w:val="00096F70"/>
    <w:rPr>
      <w:rFonts w:ascii="Times New Roman" w:eastAsia="Times New Roman" w:hAnsi="Times New Roman" w:cs="Times New Roman"/>
      <w:b/>
      <w:bCs/>
      <w:sz w:val="28"/>
      <w:szCs w:val="28"/>
      <w:lang w:eastAsia="de-DE"/>
    </w:rPr>
  </w:style>
  <w:style w:type="character" w:customStyle="1" w:styleId="Ttulo5Car">
    <w:name w:val="Título 5 Car"/>
    <w:basedOn w:val="Fuentedeprrafopredeter"/>
    <w:link w:val="Ttulo5"/>
    <w:rsid w:val="00096F70"/>
    <w:rPr>
      <w:rFonts w:ascii="Microsoft Sans Serif" w:eastAsia="Times New Roman" w:hAnsi="Microsoft Sans Serif" w:cs="Times New Roman"/>
      <w:b/>
      <w:bCs/>
      <w:i/>
      <w:iCs/>
      <w:sz w:val="26"/>
      <w:szCs w:val="26"/>
      <w:lang w:eastAsia="de-DE"/>
    </w:rPr>
  </w:style>
  <w:style w:type="character" w:customStyle="1" w:styleId="Ttulo6Car">
    <w:name w:val="Título 6 Car"/>
    <w:basedOn w:val="Fuentedeprrafopredeter"/>
    <w:link w:val="Ttulo6"/>
    <w:rsid w:val="00096F70"/>
    <w:rPr>
      <w:rFonts w:ascii="Times New Roman" w:eastAsia="Times New Roman" w:hAnsi="Times New Roman" w:cs="Times New Roman"/>
      <w:b/>
      <w:bCs/>
      <w:sz w:val="22"/>
      <w:szCs w:val="22"/>
      <w:lang w:eastAsia="de-DE"/>
    </w:rPr>
  </w:style>
  <w:style w:type="character" w:customStyle="1" w:styleId="Ttulo7Car">
    <w:name w:val="Título 7 Car"/>
    <w:basedOn w:val="Fuentedeprrafopredeter"/>
    <w:link w:val="Ttulo7"/>
    <w:rsid w:val="00096F70"/>
    <w:rPr>
      <w:rFonts w:ascii="Times New Roman" w:eastAsia="Times New Roman" w:hAnsi="Times New Roman" w:cs="Times New Roman"/>
      <w:lang w:eastAsia="de-DE"/>
    </w:rPr>
  </w:style>
  <w:style w:type="character" w:customStyle="1" w:styleId="Ttulo8Car">
    <w:name w:val="Título 8 Car"/>
    <w:basedOn w:val="Fuentedeprrafopredeter"/>
    <w:link w:val="Ttulo8"/>
    <w:rsid w:val="00096F70"/>
    <w:rPr>
      <w:rFonts w:ascii="Times New Roman" w:eastAsia="Times New Roman" w:hAnsi="Times New Roman" w:cs="Times New Roman"/>
      <w:i/>
      <w:iCs/>
      <w:lang w:eastAsia="de-DE"/>
    </w:rPr>
  </w:style>
  <w:style w:type="character" w:customStyle="1" w:styleId="Ttulo9Car">
    <w:name w:val="Título 9 Car"/>
    <w:basedOn w:val="Fuentedeprrafopredeter"/>
    <w:link w:val="Ttulo9"/>
    <w:rsid w:val="00096F70"/>
    <w:rPr>
      <w:rFonts w:ascii="Microsoft Sans Serif" w:eastAsia="Times New Roman" w:hAnsi="Microsoft Sans Serif" w:cs="Arial"/>
      <w:sz w:val="22"/>
      <w:szCs w:val="22"/>
      <w:lang w:eastAsia="de-DE"/>
    </w:rPr>
  </w:style>
  <w:style w:type="paragraph" w:styleId="Textoindependiente">
    <w:name w:val="Body Text"/>
    <w:basedOn w:val="Normal"/>
    <w:link w:val="TextoindependienteCar"/>
    <w:uiPriority w:val="99"/>
    <w:unhideWhenUsed/>
    <w:rsid w:val="00DA1F06"/>
    <w:pPr>
      <w:autoSpaceDE w:val="0"/>
      <w:autoSpaceDN w:val="0"/>
      <w:adjustRightInd w:val="0"/>
      <w:jc w:val="both"/>
    </w:pPr>
    <w:rPr>
      <w:rFonts w:ascii="HelveticaNeueLTStd-Lt" w:hAnsi="HelveticaNeueLTStd-Lt" w:cs="HelveticaNeueLTStd-Lt"/>
      <w:sz w:val="18"/>
      <w:szCs w:val="18"/>
    </w:rPr>
  </w:style>
  <w:style w:type="character" w:customStyle="1" w:styleId="TextoindependienteCar">
    <w:name w:val="Texto independiente Car"/>
    <w:basedOn w:val="Fuentedeprrafopredeter"/>
    <w:link w:val="Textoindependiente"/>
    <w:uiPriority w:val="99"/>
    <w:rsid w:val="00DA1F06"/>
    <w:rPr>
      <w:rFonts w:ascii="HelveticaNeueLTStd-Lt" w:hAnsi="HelveticaNeueLTStd-Lt" w:cs="HelveticaNeueLTStd-Lt"/>
      <w:sz w:val="18"/>
      <w:szCs w:val="18"/>
    </w:rPr>
  </w:style>
  <w:style w:type="paragraph" w:styleId="Textodeglobo">
    <w:name w:val="Balloon Text"/>
    <w:basedOn w:val="Normal"/>
    <w:link w:val="TextodegloboCar"/>
    <w:uiPriority w:val="99"/>
    <w:semiHidden/>
    <w:unhideWhenUsed/>
    <w:rsid w:val="00045FB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45F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381</Words>
  <Characters>2099</Characters>
  <Application>Microsoft Office Word</Application>
  <DocSecurity>0</DocSecurity>
  <Lines>17</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Montes C</dc:creator>
  <cp:keywords/>
  <dc:description/>
  <cp:lastModifiedBy>SARMIENTO ALVAREZ BIBIANA XIMENA</cp:lastModifiedBy>
  <cp:revision>2</cp:revision>
  <cp:lastPrinted>2018-02-20T14:17:00Z</cp:lastPrinted>
  <dcterms:created xsi:type="dcterms:W3CDTF">2018-02-20T14:18:00Z</dcterms:created>
  <dcterms:modified xsi:type="dcterms:W3CDTF">2018-02-20T14:18:00Z</dcterms:modified>
</cp:coreProperties>
</file>