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1F822" w14:textId="219A2BB5" w:rsidR="00956FE9" w:rsidRPr="00355E4B" w:rsidRDefault="007106D8" w:rsidP="00956FE9">
      <w:pPr>
        <w:autoSpaceDE w:val="0"/>
        <w:autoSpaceDN w:val="0"/>
        <w:adjustRightInd w:val="0"/>
        <w:spacing w:after="0" w:line="240" w:lineRule="exact"/>
        <w:rPr>
          <w:rFonts w:cs="Calibri"/>
          <w:sz w:val="24"/>
          <w:szCs w:val="24"/>
          <w:lang w:val="es-ES_tradnl"/>
        </w:rPr>
      </w:pPr>
      <w:r>
        <w:rPr>
          <w:noProof/>
          <w:lang w:val="en-US"/>
        </w:rPr>
        <w:drawing>
          <wp:anchor distT="0" distB="0" distL="114300" distR="114300" simplePos="0" relativeHeight="251658240" behindDoc="1" locked="0" layoutInCell="1" allowOverlap="1" wp14:anchorId="2DCAFF55" wp14:editId="4F3E3C3F">
            <wp:simplePos x="0" y="0"/>
            <wp:positionH relativeFrom="column">
              <wp:posOffset>-396240</wp:posOffset>
            </wp:positionH>
            <wp:positionV relativeFrom="paragraph">
              <wp:posOffset>-329565</wp:posOffset>
            </wp:positionV>
            <wp:extent cx="819150" cy="285115"/>
            <wp:effectExtent l="0" t="0" r="0" b="0"/>
            <wp:wrapThrough wrapText="bothSides">
              <wp:wrapPolygon edited="0">
                <wp:start x="0" y="0"/>
                <wp:lineTo x="0" y="19243"/>
                <wp:lineTo x="20763" y="19243"/>
                <wp:lineTo x="20763"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85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92F6E" w14:textId="77777777" w:rsidR="00843C8D" w:rsidRPr="00355E4B" w:rsidRDefault="00843C8D" w:rsidP="00956FE9">
      <w:pPr>
        <w:autoSpaceDE w:val="0"/>
        <w:autoSpaceDN w:val="0"/>
        <w:adjustRightInd w:val="0"/>
        <w:spacing w:after="0" w:line="240" w:lineRule="exact"/>
        <w:rPr>
          <w:rFonts w:cs="Calibri"/>
          <w:sz w:val="24"/>
          <w:szCs w:val="24"/>
          <w:lang w:val="es-ES_tradnl"/>
        </w:rPr>
      </w:pPr>
      <w:bookmarkStart w:id="0" w:name="_GoBack"/>
    </w:p>
    <w:bookmarkEnd w:id="0"/>
    <w:p w14:paraId="293D6B33" w14:textId="77777777" w:rsidR="00843C8D" w:rsidRPr="00355E4B" w:rsidRDefault="00843C8D" w:rsidP="00956FE9">
      <w:pPr>
        <w:autoSpaceDE w:val="0"/>
        <w:autoSpaceDN w:val="0"/>
        <w:adjustRightInd w:val="0"/>
        <w:spacing w:after="0" w:line="240" w:lineRule="exact"/>
        <w:rPr>
          <w:rFonts w:cs="Calibri"/>
          <w:sz w:val="24"/>
          <w:szCs w:val="24"/>
          <w:lang w:val="es-ES_tradnl"/>
        </w:rPr>
      </w:pPr>
    </w:p>
    <w:p w14:paraId="34464E02" w14:textId="77777777" w:rsidR="00575A0D" w:rsidRPr="00355E4B" w:rsidRDefault="00575A0D" w:rsidP="00956FE9">
      <w:pPr>
        <w:autoSpaceDE w:val="0"/>
        <w:autoSpaceDN w:val="0"/>
        <w:adjustRightInd w:val="0"/>
        <w:spacing w:after="0" w:line="240" w:lineRule="exact"/>
        <w:rPr>
          <w:rFonts w:cs="Calibri"/>
          <w:sz w:val="24"/>
          <w:szCs w:val="24"/>
          <w:lang w:val="es-ES_tradnl"/>
        </w:rPr>
      </w:pPr>
    </w:p>
    <w:p w14:paraId="082B6B56" w14:textId="77777777" w:rsidR="00575A0D" w:rsidRPr="00355E4B" w:rsidRDefault="00575A0D" w:rsidP="00956FE9">
      <w:pPr>
        <w:autoSpaceDE w:val="0"/>
        <w:autoSpaceDN w:val="0"/>
        <w:adjustRightInd w:val="0"/>
        <w:spacing w:after="0" w:line="240" w:lineRule="exact"/>
        <w:rPr>
          <w:rFonts w:cs="Calibri"/>
          <w:sz w:val="24"/>
          <w:szCs w:val="24"/>
          <w:lang w:val="es-ES_tradnl"/>
        </w:rPr>
      </w:pPr>
    </w:p>
    <w:p w14:paraId="04C17619" w14:textId="77777777" w:rsidR="00575A0D" w:rsidRPr="00355E4B" w:rsidRDefault="00575A0D" w:rsidP="00956FE9">
      <w:pPr>
        <w:autoSpaceDE w:val="0"/>
        <w:autoSpaceDN w:val="0"/>
        <w:adjustRightInd w:val="0"/>
        <w:spacing w:after="0" w:line="240" w:lineRule="exact"/>
        <w:rPr>
          <w:rFonts w:cs="Calibri"/>
          <w:sz w:val="24"/>
          <w:szCs w:val="24"/>
          <w:lang w:val="es-ES_tradnl"/>
        </w:rPr>
      </w:pPr>
    </w:p>
    <w:p w14:paraId="0CDC44DF" w14:textId="77777777" w:rsidR="00575A0D" w:rsidRPr="00355E4B" w:rsidRDefault="00575A0D" w:rsidP="00956FE9">
      <w:pPr>
        <w:autoSpaceDE w:val="0"/>
        <w:autoSpaceDN w:val="0"/>
        <w:adjustRightInd w:val="0"/>
        <w:spacing w:after="0" w:line="240" w:lineRule="exact"/>
        <w:rPr>
          <w:rFonts w:cs="Calibri"/>
          <w:sz w:val="24"/>
          <w:szCs w:val="24"/>
          <w:lang w:val="es-ES_tradnl"/>
        </w:rPr>
      </w:pPr>
    </w:p>
    <w:p w14:paraId="794AE3CB" w14:textId="77777777" w:rsidR="00843C8D" w:rsidRPr="00355E4B" w:rsidRDefault="00843C8D" w:rsidP="00956FE9">
      <w:pPr>
        <w:autoSpaceDE w:val="0"/>
        <w:autoSpaceDN w:val="0"/>
        <w:adjustRightInd w:val="0"/>
        <w:spacing w:after="0" w:line="240" w:lineRule="exact"/>
        <w:rPr>
          <w:rFonts w:cs="Calibri"/>
          <w:sz w:val="24"/>
          <w:szCs w:val="24"/>
          <w:lang w:val="es-ES_tradnl"/>
        </w:rPr>
      </w:pPr>
    </w:p>
    <w:p w14:paraId="4911D935" w14:textId="77777777" w:rsidR="00956FE9" w:rsidRPr="00355E4B" w:rsidRDefault="00956FE9" w:rsidP="00956FE9">
      <w:pPr>
        <w:autoSpaceDE w:val="0"/>
        <w:autoSpaceDN w:val="0"/>
        <w:adjustRightInd w:val="0"/>
        <w:spacing w:after="0" w:line="240" w:lineRule="exact"/>
        <w:rPr>
          <w:rFonts w:cs="Calibri"/>
          <w:sz w:val="24"/>
          <w:szCs w:val="24"/>
          <w:lang w:val="es-ES_tradnl"/>
        </w:rPr>
      </w:pPr>
    </w:p>
    <w:p w14:paraId="4CC6A6D6" w14:textId="37A682CD" w:rsidR="00B03997" w:rsidRPr="00D64DC7" w:rsidRDefault="007106D8" w:rsidP="00A60D83">
      <w:pPr>
        <w:ind w:left="-1418"/>
        <w:jc w:val="center"/>
        <w:rPr>
          <w:rFonts w:ascii="Tahoma" w:hAnsi="Tahoma" w:cs="Tahoma"/>
          <w:sz w:val="24"/>
          <w:szCs w:val="24"/>
          <w:lang w:val="es-ES_tradnl"/>
        </w:rPr>
      </w:pPr>
      <w:r w:rsidRPr="00D64DC7">
        <w:rPr>
          <w:rFonts w:ascii="Tahoma" w:hAnsi="Tahoma" w:cs="Tahoma"/>
          <w:noProof/>
          <w:sz w:val="24"/>
          <w:szCs w:val="24"/>
          <w:lang w:val="en-US"/>
        </w:rPr>
        <w:drawing>
          <wp:inline distT="0" distB="0" distL="0" distR="0" wp14:anchorId="5FB22B55" wp14:editId="3FD05DAD">
            <wp:extent cx="5245100" cy="1079500"/>
            <wp:effectExtent l="0" t="0" r="12700" b="1270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l="22015"/>
                    <a:stretch>
                      <a:fillRect/>
                    </a:stretch>
                  </pic:blipFill>
                  <pic:spPr bwMode="auto">
                    <a:xfrm>
                      <a:off x="0" y="0"/>
                      <a:ext cx="5245100" cy="1079500"/>
                    </a:xfrm>
                    <a:prstGeom prst="rect">
                      <a:avLst/>
                    </a:prstGeom>
                    <a:noFill/>
                    <a:ln>
                      <a:noFill/>
                    </a:ln>
                  </pic:spPr>
                </pic:pic>
              </a:graphicData>
            </a:graphic>
          </wp:inline>
        </w:drawing>
      </w:r>
    </w:p>
    <w:p w14:paraId="7BFB3EBF" w14:textId="77777777" w:rsidR="00A00836" w:rsidRPr="00D64DC7" w:rsidRDefault="00A00836" w:rsidP="00843C8D">
      <w:pPr>
        <w:ind w:left="-1134"/>
        <w:jc w:val="center"/>
        <w:rPr>
          <w:rFonts w:ascii="Tahoma" w:hAnsi="Tahoma" w:cs="Tahoma"/>
          <w:sz w:val="24"/>
          <w:szCs w:val="24"/>
          <w:lang w:val="es-ES_tradnl"/>
        </w:rPr>
      </w:pPr>
    </w:p>
    <w:p w14:paraId="70A331E0" w14:textId="77777777" w:rsidR="00A00836" w:rsidRPr="00D64DC7" w:rsidRDefault="00A00836" w:rsidP="00B03997">
      <w:pPr>
        <w:autoSpaceDE w:val="0"/>
        <w:autoSpaceDN w:val="0"/>
        <w:adjustRightInd w:val="0"/>
        <w:spacing w:after="0"/>
        <w:rPr>
          <w:rFonts w:ascii="Tahoma" w:hAnsi="Tahoma" w:cs="Tahoma"/>
          <w:b/>
          <w:color w:val="005030"/>
          <w:sz w:val="24"/>
          <w:szCs w:val="24"/>
        </w:rPr>
      </w:pPr>
    </w:p>
    <w:p w14:paraId="3FBD4E65" w14:textId="77777777" w:rsidR="00A00836" w:rsidRPr="00D64DC7" w:rsidRDefault="00A00836" w:rsidP="00B03997">
      <w:pPr>
        <w:autoSpaceDE w:val="0"/>
        <w:autoSpaceDN w:val="0"/>
        <w:adjustRightInd w:val="0"/>
        <w:spacing w:after="0"/>
        <w:rPr>
          <w:rFonts w:ascii="Tahoma" w:hAnsi="Tahoma" w:cs="Tahoma"/>
          <w:b/>
          <w:color w:val="005030"/>
          <w:szCs w:val="24"/>
        </w:rPr>
      </w:pPr>
    </w:p>
    <w:p w14:paraId="5C754172" w14:textId="77777777" w:rsidR="00843C8D" w:rsidRPr="000239DD" w:rsidRDefault="00A00836" w:rsidP="00D64DC7">
      <w:pPr>
        <w:autoSpaceDE w:val="0"/>
        <w:autoSpaceDN w:val="0"/>
        <w:adjustRightInd w:val="0"/>
        <w:spacing w:after="240"/>
        <w:jc w:val="right"/>
        <w:rPr>
          <w:rFonts w:cs="Tahoma"/>
          <w:b/>
          <w:bCs/>
          <w:color w:val="005030"/>
          <w:sz w:val="40"/>
          <w:szCs w:val="24"/>
          <w:lang w:val="es-ES_tradnl"/>
        </w:rPr>
      </w:pPr>
      <w:r w:rsidRPr="000239DD">
        <w:rPr>
          <w:rFonts w:cs="Tahoma"/>
          <w:b/>
          <w:bCs/>
          <w:color w:val="005030"/>
          <w:sz w:val="40"/>
          <w:szCs w:val="24"/>
          <w:lang w:val="es-ES_tradnl"/>
        </w:rPr>
        <w:t>R</w:t>
      </w:r>
      <w:r w:rsidR="00B03997" w:rsidRPr="000239DD">
        <w:rPr>
          <w:rFonts w:cs="Tahoma"/>
          <w:b/>
          <w:bCs/>
          <w:color w:val="005030"/>
          <w:sz w:val="40"/>
          <w:szCs w:val="24"/>
          <w:lang w:val="es-ES_tradnl"/>
        </w:rPr>
        <w:t>EGLAMENTO DE PROGRAMAS</w:t>
      </w:r>
      <w:r w:rsidRPr="000239DD">
        <w:rPr>
          <w:rFonts w:cs="Tahoma"/>
          <w:b/>
          <w:bCs/>
          <w:color w:val="005030"/>
          <w:sz w:val="40"/>
          <w:szCs w:val="24"/>
          <w:lang w:val="es-ES_tradnl"/>
        </w:rPr>
        <w:t xml:space="preserve"> </w:t>
      </w:r>
      <w:r w:rsidR="00B27645" w:rsidRPr="000239DD">
        <w:rPr>
          <w:rFonts w:cs="Tahoma"/>
          <w:b/>
          <w:color w:val="005030"/>
          <w:sz w:val="40"/>
          <w:szCs w:val="24"/>
          <w:lang w:val="es-ES_tradnl"/>
        </w:rPr>
        <w:t xml:space="preserve">DE </w:t>
      </w:r>
      <w:r w:rsidR="00921247" w:rsidRPr="000239DD">
        <w:rPr>
          <w:rFonts w:cs="Tahoma"/>
          <w:b/>
          <w:color w:val="005030"/>
          <w:sz w:val="40"/>
          <w:szCs w:val="24"/>
          <w:lang w:val="es-ES_tradnl"/>
        </w:rPr>
        <w:t>MAESTRÍAS</w:t>
      </w:r>
    </w:p>
    <w:p w14:paraId="195C9A91" w14:textId="68FF4708" w:rsidR="00843C8D" w:rsidRPr="000239DD" w:rsidRDefault="007106D8" w:rsidP="00D64DC7">
      <w:pPr>
        <w:autoSpaceDE w:val="0"/>
        <w:autoSpaceDN w:val="0"/>
        <w:adjustRightInd w:val="0"/>
        <w:spacing w:after="240"/>
        <w:jc w:val="right"/>
        <w:rPr>
          <w:rFonts w:cs="Tahoma"/>
          <w:b/>
          <w:bCs/>
          <w:color w:val="005030"/>
          <w:szCs w:val="24"/>
          <w:lang w:val="es-ES_tradnl"/>
        </w:rPr>
      </w:pPr>
      <w:r w:rsidRPr="000239DD">
        <w:rPr>
          <w:rFonts w:cs="Tahoma"/>
          <w:noProof/>
          <w:lang w:val="en-US"/>
        </w:rPr>
        <mc:AlternateContent>
          <mc:Choice Requires="wps">
            <w:drawing>
              <wp:anchor distT="0" distB="0" distL="114300" distR="114300" simplePos="0" relativeHeight="251657216" behindDoc="0" locked="0" layoutInCell="1" allowOverlap="1" wp14:anchorId="51353258" wp14:editId="6D0EB9EA">
                <wp:simplePos x="0" y="0"/>
                <wp:positionH relativeFrom="column">
                  <wp:posOffset>-25400</wp:posOffset>
                </wp:positionH>
                <wp:positionV relativeFrom="paragraph">
                  <wp:posOffset>25400</wp:posOffset>
                </wp:positionV>
                <wp:extent cx="1727200" cy="3810"/>
                <wp:effectExtent l="0" t="25400" r="50800" b="46990"/>
                <wp:wrapNone/>
                <wp:docPr id="6" name="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7200" cy="3810"/>
                        </a:xfrm>
                        <a:prstGeom prst="straightConnector1">
                          <a:avLst/>
                        </a:prstGeom>
                        <a:noFill/>
                        <a:ln w="6350" cap="rnd" cmpd="sng" algn="ctr">
                          <a:solidFill>
                            <a:srgbClr val="00492C"/>
                          </a:solidFill>
                          <a:prstDash val="solid"/>
                          <a:tailEnd type="oval"/>
                        </a:ln>
                        <a:effectLst/>
                      </wps:spPr>
                      <wps:bodyPr/>
                    </wps:wsp>
                  </a:graphicData>
                </a:graphic>
                <wp14:sizeRelH relativeFrom="page">
                  <wp14:pctWidth>0</wp14:pctWidth>
                </wp14:sizeRelH>
                <wp14:sizeRelV relativeFrom="margin">
                  <wp14:pctHeight>0</wp14:pctHeight>
                </wp14:sizeRelV>
              </wp:anchor>
            </w:drawing>
          </mc:Choice>
          <mc:Fallback>
            <w:pict>
              <v:shapetype w14:anchorId="7A7954FE" id="_x0000_t32" coordsize="21600,21600" o:spt="32" o:oned="t" path="m0,0l21600,21600e" filled="f">
                <v:path arrowok="t" fillok="f" o:connecttype="none"/>
                <o:lock v:ext="edit" shapetype="t"/>
              </v:shapetype>
              <v:shape id="6 Conector recto de flecha" o:spid="_x0000_s1026" type="#_x0000_t32" style="position:absolute;margin-left:-2pt;margin-top:2pt;width:136pt;height:.3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" strokecolor="#00492c" strokeweight=".5pt">
                <v:stroke endarrow="oval" endcap="round"/>
                <o:lock v:ext="edit" shapetype="f"/>
              </v:shape>
            </w:pict>
          </mc:Fallback>
        </mc:AlternateContent>
      </w:r>
    </w:p>
    <w:p w14:paraId="10A27296" w14:textId="77777777" w:rsidR="00843C8D" w:rsidRPr="000239DD" w:rsidRDefault="00FD398C" w:rsidP="00D64DC7">
      <w:pPr>
        <w:spacing w:after="240"/>
        <w:jc w:val="right"/>
        <w:rPr>
          <w:rFonts w:cs="Tahoma"/>
          <w:b/>
          <w:color w:val="005030"/>
          <w:spacing w:val="20"/>
          <w:szCs w:val="24"/>
          <w:lang w:val="es-ES_tradnl"/>
        </w:rPr>
      </w:pPr>
      <w:r w:rsidRPr="000239DD">
        <w:rPr>
          <w:rFonts w:cs="Tahoma"/>
          <w:b/>
          <w:color w:val="005030"/>
          <w:spacing w:val="20"/>
          <w:szCs w:val="24"/>
          <w:lang w:val="es-ES_tradnl"/>
        </w:rPr>
        <w:t>FACULTAD</w:t>
      </w:r>
      <w:r w:rsidR="00843C8D" w:rsidRPr="000239DD">
        <w:rPr>
          <w:rFonts w:cs="Tahoma"/>
          <w:b/>
          <w:color w:val="005030"/>
          <w:spacing w:val="20"/>
          <w:szCs w:val="24"/>
          <w:lang w:val="es-ES_tradnl"/>
        </w:rPr>
        <w:t xml:space="preserve"> DE CIENCIAS DE LA EDUCACIÓN</w:t>
      </w:r>
    </w:p>
    <w:p w14:paraId="4312AA07" w14:textId="77777777" w:rsidR="00843C8D" w:rsidRPr="000239DD" w:rsidRDefault="00843C8D" w:rsidP="00D64DC7">
      <w:pPr>
        <w:autoSpaceDE w:val="0"/>
        <w:autoSpaceDN w:val="0"/>
        <w:adjustRightInd w:val="0"/>
        <w:spacing w:after="240"/>
        <w:jc w:val="center"/>
        <w:rPr>
          <w:rFonts w:cs="Tahoma"/>
          <w:b/>
          <w:bCs/>
          <w:color w:val="005030"/>
          <w:sz w:val="28"/>
          <w:szCs w:val="24"/>
          <w:lang w:val="es-ES_tradnl"/>
        </w:rPr>
      </w:pPr>
    </w:p>
    <w:p w14:paraId="3E119799" w14:textId="77777777" w:rsidR="00B03997" w:rsidRPr="000239DD" w:rsidRDefault="00B03997" w:rsidP="00D64DC7">
      <w:pPr>
        <w:autoSpaceDE w:val="0"/>
        <w:autoSpaceDN w:val="0"/>
        <w:adjustRightInd w:val="0"/>
        <w:spacing w:after="240"/>
        <w:jc w:val="center"/>
        <w:rPr>
          <w:rFonts w:cs="Tahoma"/>
          <w:b/>
          <w:color w:val="005030"/>
          <w:sz w:val="28"/>
          <w:szCs w:val="24"/>
          <w:lang w:val="es-ES_tradnl"/>
        </w:rPr>
      </w:pPr>
    </w:p>
    <w:p w14:paraId="43F1A63E" w14:textId="77777777" w:rsidR="0001105F" w:rsidRPr="000239DD" w:rsidRDefault="0001105F" w:rsidP="00D64DC7">
      <w:pPr>
        <w:spacing w:after="240"/>
        <w:jc w:val="right"/>
        <w:rPr>
          <w:rFonts w:cs="Tahoma"/>
          <w:b/>
          <w:color w:val="005030"/>
          <w:spacing w:val="20"/>
          <w:sz w:val="28"/>
          <w:szCs w:val="24"/>
          <w:lang w:val="es-ES_tradnl"/>
        </w:rPr>
      </w:pPr>
    </w:p>
    <w:p w14:paraId="28837450" w14:textId="77777777" w:rsidR="00843C8D" w:rsidRPr="000239DD" w:rsidRDefault="00B27645" w:rsidP="00D64DC7">
      <w:pPr>
        <w:spacing w:after="240"/>
        <w:jc w:val="right"/>
        <w:rPr>
          <w:rFonts w:cs="Tahoma"/>
          <w:b/>
          <w:color w:val="005030"/>
          <w:spacing w:val="20"/>
          <w:sz w:val="28"/>
          <w:szCs w:val="24"/>
          <w:lang w:val="es-ES_tradnl"/>
        </w:rPr>
      </w:pPr>
      <w:r w:rsidRPr="000239DD">
        <w:rPr>
          <w:rFonts w:cs="Tahoma"/>
          <w:b/>
          <w:color w:val="005030"/>
          <w:spacing w:val="20"/>
          <w:sz w:val="28"/>
          <w:szCs w:val="24"/>
          <w:lang w:val="es-ES_tradnl"/>
        </w:rPr>
        <w:t xml:space="preserve">Bogotá, </w:t>
      </w:r>
      <w:r w:rsidR="008F5378">
        <w:rPr>
          <w:rFonts w:cs="Tahoma"/>
          <w:b/>
          <w:color w:val="005030"/>
          <w:spacing w:val="20"/>
          <w:sz w:val="28"/>
          <w:szCs w:val="24"/>
          <w:lang w:val="es-ES_tradnl"/>
        </w:rPr>
        <w:t>enero de 2018</w:t>
      </w:r>
    </w:p>
    <w:p w14:paraId="5611E818" w14:textId="77777777" w:rsidR="00A60D83" w:rsidRPr="000239DD" w:rsidRDefault="00A60D83" w:rsidP="00D64DC7">
      <w:pPr>
        <w:autoSpaceDE w:val="0"/>
        <w:autoSpaceDN w:val="0"/>
        <w:adjustRightInd w:val="0"/>
        <w:spacing w:after="240"/>
        <w:jc w:val="center"/>
        <w:rPr>
          <w:rFonts w:cs="Tahoma"/>
          <w:b/>
          <w:bCs/>
          <w:color w:val="005030"/>
          <w:sz w:val="24"/>
          <w:szCs w:val="24"/>
          <w:lang w:val="es-ES_tradnl"/>
        </w:rPr>
      </w:pPr>
    </w:p>
    <w:p w14:paraId="0801C20E" w14:textId="77777777" w:rsidR="00C771FA" w:rsidRPr="000239DD" w:rsidRDefault="00C771FA" w:rsidP="00D64DC7">
      <w:pPr>
        <w:spacing w:after="240"/>
        <w:rPr>
          <w:rFonts w:cs="Tahoma"/>
          <w:b/>
          <w:bCs/>
          <w:color w:val="005030"/>
          <w:szCs w:val="24"/>
          <w:lang w:val="es-ES_tradnl"/>
        </w:rPr>
      </w:pPr>
    </w:p>
    <w:p w14:paraId="467E44B0" w14:textId="77777777" w:rsidR="00C771FA" w:rsidRPr="000239DD" w:rsidRDefault="00C771FA" w:rsidP="00D64DC7">
      <w:pPr>
        <w:spacing w:after="240"/>
        <w:rPr>
          <w:rFonts w:cs="Tahoma"/>
          <w:b/>
          <w:bCs/>
          <w:color w:val="005030"/>
          <w:szCs w:val="24"/>
          <w:lang w:val="es-ES_tradnl"/>
        </w:rPr>
      </w:pPr>
    </w:p>
    <w:p w14:paraId="751DF737" w14:textId="77777777" w:rsidR="00C771FA" w:rsidRPr="000239DD" w:rsidRDefault="00C771FA" w:rsidP="00D64DC7">
      <w:pPr>
        <w:spacing w:after="240"/>
        <w:rPr>
          <w:rFonts w:cs="Tahoma"/>
          <w:b/>
          <w:bCs/>
          <w:color w:val="005030"/>
          <w:szCs w:val="24"/>
          <w:lang w:val="es-ES_tradnl"/>
        </w:rPr>
      </w:pPr>
    </w:p>
    <w:p w14:paraId="19A1ECAC" w14:textId="77777777" w:rsidR="00C771FA" w:rsidRPr="000239DD" w:rsidRDefault="00C771FA" w:rsidP="00D64DC7">
      <w:pPr>
        <w:spacing w:after="240"/>
        <w:rPr>
          <w:rFonts w:cs="Tahoma"/>
          <w:b/>
          <w:bCs/>
          <w:color w:val="005030"/>
          <w:szCs w:val="24"/>
          <w:lang w:val="es-ES_tradnl"/>
        </w:rPr>
      </w:pPr>
    </w:p>
    <w:p w14:paraId="74014757" w14:textId="77777777" w:rsidR="00C771FA" w:rsidRPr="000239DD" w:rsidRDefault="00C771FA" w:rsidP="00D64DC7">
      <w:pPr>
        <w:spacing w:after="240"/>
        <w:rPr>
          <w:rFonts w:cs="Tahoma"/>
          <w:b/>
          <w:bCs/>
          <w:color w:val="005030"/>
          <w:szCs w:val="24"/>
          <w:lang w:val="es-ES_tradnl"/>
        </w:rPr>
      </w:pPr>
    </w:p>
    <w:p w14:paraId="701AD208" w14:textId="77777777" w:rsidR="00D64DC7" w:rsidRPr="000239DD" w:rsidRDefault="002A2E18" w:rsidP="00D64DC7">
      <w:pPr>
        <w:pStyle w:val="Heading1"/>
        <w:spacing w:before="120" w:beforeAutospacing="0" w:after="240" w:afterAutospacing="0"/>
        <w:rPr>
          <w:rFonts w:cs="Tahoma"/>
          <w:szCs w:val="28"/>
          <w:lang w:val="es-ES_tradnl"/>
        </w:rPr>
      </w:pPr>
      <w:r w:rsidRPr="000239DD">
        <w:rPr>
          <w:rFonts w:cs="Tahoma"/>
          <w:szCs w:val="28"/>
          <w:lang w:val="es-ES_tradnl"/>
        </w:rPr>
        <w:t>MISIÓN</w:t>
      </w:r>
      <w:r w:rsidR="00774538" w:rsidRPr="000239DD">
        <w:rPr>
          <w:rFonts w:cs="Tahoma"/>
          <w:szCs w:val="28"/>
          <w:lang w:val="es-ES_tradnl"/>
        </w:rPr>
        <w:t xml:space="preserve"> INSTITUCIONAL</w:t>
      </w:r>
    </w:p>
    <w:p w14:paraId="4FF87FCE" w14:textId="77777777" w:rsidR="00B502E4" w:rsidRPr="000239DD" w:rsidRDefault="00B502E4" w:rsidP="00D64DC7">
      <w:pPr>
        <w:spacing w:after="240"/>
        <w:rPr>
          <w:rFonts w:cs="Tahoma"/>
          <w:color w:val="404040"/>
          <w:lang w:eastAsia="es-CO"/>
        </w:rPr>
      </w:pPr>
      <w:r w:rsidRPr="000239DD">
        <w:rPr>
          <w:rFonts w:cs="Tahoma"/>
          <w:lang w:eastAsia="es-CO"/>
        </w:rPr>
        <w:t xml:space="preserve">Como institución de educación superior dedicada a la enseñanza e investigación en Ciencias Sociales, con una concepción humanística, la </w:t>
      </w:r>
      <w:r w:rsidR="00D63CC2" w:rsidRPr="000239DD">
        <w:rPr>
          <w:rFonts w:cs="Tahoma"/>
          <w:lang w:eastAsia="es-CO"/>
        </w:rPr>
        <w:t>Universidad</w:t>
      </w:r>
      <w:r w:rsidRPr="000239DD">
        <w:rPr>
          <w:rFonts w:cs="Tahoma"/>
          <w:lang w:eastAsia="es-CO"/>
        </w:rPr>
        <w:t xml:space="preserve"> Externado de Colombia promueve y practica un absoluto respeto por la vida.</w:t>
      </w:r>
    </w:p>
    <w:p w14:paraId="0B4BE844" w14:textId="77777777" w:rsidR="00B502E4" w:rsidRPr="000239DD" w:rsidRDefault="00B502E4" w:rsidP="00D64DC7">
      <w:pPr>
        <w:spacing w:after="240"/>
        <w:rPr>
          <w:rFonts w:cs="Tahoma"/>
          <w:color w:val="404040"/>
          <w:lang w:eastAsia="es-CO"/>
        </w:rPr>
      </w:pPr>
      <w:r w:rsidRPr="000239DD">
        <w:rPr>
          <w:rFonts w:cs="Tahoma"/>
          <w:lang w:eastAsia="es-CO"/>
        </w:rPr>
        <w:t xml:space="preserve">Su actividad se desarrolla dentro de una filosofía pluralista, abierta a todas las corrientes del pensamiento, ajena al dogmatismo y respetuosa de todos los credos religiosos e ideologías políticas. La </w:t>
      </w:r>
      <w:r w:rsidR="00D63CC2" w:rsidRPr="000239DD">
        <w:rPr>
          <w:rFonts w:cs="Tahoma"/>
          <w:lang w:eastAsia="es-CO"/>
        </w:rPr>
        <w:t>Universidad</w:t>
      </w:r>
      <w:r w:rsidRPr="000239DD">
        <w:rPr>
          <w:rFonts w:cs="Tahoma"/>
          <w:lang w:eastAsia="es-CO"/>
        </w:rPr>
        <w:t xml:space="preserve"> promueve la tolerancia como fórmula para alcanzar la paz y el progreso dentro de la heterogeneidad, acoge a estudiantes de todas las regiones del país y considera a la diversidad como una de sus mayores riquezas.</w:t>
      </w:r>
    </w:p>
    <w:p w14:paraId="7A1A37CA" w14:textId="77777777" w:rsidR="00B502E4" w:rsidRPr="000239DD" w:rsidRDefault="00B502E4" w:rsidP="00D64DC7">
      <w:pPr>
        <w:spacing w:after="240"/>
        <w:rPr>
          <w:rFonts w:cs="Tahoma"/>
          <w:color w:val="404040"/>
          <w:lang w:eastAsia="es-CO"/>
        </w:rPr>
      </w:pPr>
      <w:r w:rsidRPr="000239DD">
        <w:rPr>
          <w:rFonts w:cs="Tahoma"/>
          <w:lang w:eastAsia="es-CO"/>
        </w:rPr>
        <w:t xml:space="preserve">El Externado de Colombia tiene confianza y optimismo en la viabilidad de Colombia como nación y trabaja por la reafirmación de la identidad nacional; apoya la integración con los países de América Latina como garantía de una presencia significativa en el concierto internacional y estimula la cooperación con </w:t>
      </w:r>
      <w:r w:rsidR="009A5AD5">
        <w:rPr>
          <w:rFonts w:cs="Tahoma"/>
          <w:lang w:eastAsia="es-CO"/>
        </w:rPr>
        <w:t>u</w:t>
      </w:r>
      <w:r w:rsidR="00D63CC2" w:rsidRPr="000239DD">
        <w:rPr>
          <w:rFonts w:cs="Tahoma"/>
          <w:lang w:eastAsia="es-CO"/>
        </w:rPr>
        <w:t>niversidad</w:t>
      </w:r>
      <w:r w:rsidRPr="000239DD">
        <w:rPr>
          <w:rFonts w:cs="Tahoma"/>
          <w:lang w:eastAsia="es-CO"/>
        </w:rPr>
        <w:t>es de todo el mundo para mantenerse en contacto con la cultura universal y actualizada frente al avance de las ciencias.</w:t>
      </w:r>
    </w:p>
    <w:p w14:paraId="5ADB3E56" w14:textId="77777777" w:rsidR="00B502E4" w:rsidRPr="000239DD" w:rsidRDefault="00B502E4" w:rsidP="00D64DC7">
      <w:pPr>
        <w:spacing w:after="240"/>
        <w:rPr>
          <w:rFonts w:cs="Tahoma"/>
          <w:color w:val="404040"/>
          <w:lang w:eastAsia="es-CO"/>
        </w:rPr>
      </w:pPr>
      <w:r w:rsidRPr="000239DD">
        <w:rPr>
          <w:rFonts w:cs="Tahoma"/>
          <w:lang w:eastAsia="es-CO"/>
        </w:rPr>
        <w:t xml:space="preserve">Dentro del espíritu liberal que la anima, la </w:t>
      </w:r>
      <w:r w:rsidR="00D63CC2" w:rsidRPr="000239DD">
        <w:rPr>
          <w:rFonts w:cs="Tahoma"/>
          <w:lang w:eastAsia="es-CO"/>
        </w:rPr>
        <w:t>Universidad</w:t>
      </w:r>
      <w:r w:rsidRPr="000239DD">
        <w:rPr>
          <w:rFonts w:cs="Tahoma"/>
          <w:lang w:eastAsia="es-CO"/>
        </w:rPr>
        <w:t xml:space="preserve"> Externado de Colombia persigue el ideal de la libertad como derecho inalienable del ser humano; tiene fe en la democracia; lucha por el perfeccionamiento del Estado Social de Derecho, en la búsqueda de la igualdad en los planos social y económico, y del respeto por los Derechos Fundamentales.</w:t>
      </w:r>
    </w:p>
    <w:p w14:paraId="27F3501F" w14:textId="77777777" w:rsidR="00B502E4" w:rsidRPr="000239DD" w:rsidRDefault="00B502E4" w:rsidP="00D64DC7">
      <w:pPr>
        <w:spacing w:after="240"/>
        <w:rPr>
          <w:rFonts w:cs="Tahoma"/>
          <w:color w:val="404040"/>
          <w:lang w:eastAsia="es-CO"/>
        </w:rPr>
      </w:pPr>
      <w:r w:rsidRPr="000239DD">
        <w:rPr>
          <w:rFonts w:cs="Tahoma"/>
          <w:lang w:eastAsia="es-CO"/>
        </w:rPr>
        <w:t>Asimismo, ha procurado siempre la formación integral de sus alumnos: busca forjar verdaderos ciudadanos conscientes de sus compromisos para con la nación; personas íntegras, con independencia de carácter y practicantes de una ética cívica intachable, pública y privada; profesionales solidarios, auténticos, austeros, dotados con criterio, capaces de resistir la intimidación, enfrentar la corrupción y contribuir al rescate de la dignidad de la patria.</w:t>
      </w:r>
    </w:p>
    <w:p w14:paraId="3C5577CC" w14:textId="77777777" w:rsidR="00B502E4" w:rsidRPr="000239DD" w:rsidRDefault="00B502E4" w:rsidP="00D64DC7">
      <w:pPr>
        <w:autoSpaceDE w:val="0"/>
        <w:autoSpaceDN w:val="0"/>
        <w:adjustRightInd w:val="0"/>
        <w:spacing w:after="240"/>
        <w:rPr>
          <w:rFonts w:cs="Tahoma"/>
          <w:b/>
          <w:bCs/>
          <w:highlight w:val="yellow"/>
        </w:rPr>
      </w:pPr>
    </w:p>
    <w:p w14:paraId="35E1B257" w14:textId="77777777" w:rsidR="00B502E4" w:rsidRPr="000239DD" w:rsidRDefault="00B502E4" w:rsidP="00D64DC7">
      <w:pPr>
        <w:autoSpaceDE w:val="0"/>
        <w:autoSpaceDN w:val="0"/>
        <w:adjustRightInd w:val="0"/>
        <w:spacing w:after="240"/>
        <w:rPr>
          <w:rFonts w:cs="Tahoma"/>
          <w:b/>
          <w:bCs/>
          <w:highlight w:val="yellow"/>
          <w:lang w:val="es-ES_tradnl"/>
        </w:rPr>
      </w:pPr>
    </w:p>
    <w:p w14:paraId="2E83764B" w14:textId="77777777" w:rsidR="005652E3" w:rsidRPr="000239DD" w:rsidRDefault="005652E3" w:rsidP="00D64DC7">
      <w:pPr>
        <w:autoSpaceDE w:val="0"/>
        <w:autoSpaceDN w:val="0"/>
        <w:adjustRightInd w:val="0"/>
        <w:spacing w:after="240"/>
        <w:rPr>
          <w:rFonts w:cs="Tahoma"/>
          <w:b/>
          <w:bCs/>
          <w:highlight w:val="yellow"/>
          <w:lang w:val="es-ES_tradnl"/>
        </w:rPr>
      </w:pPr>
    </w:p>
    <w:p w14:paraId="045DE80D" w14:textId="77777777" w:rsidR="005652E3" w:rsidRPr="000239DD" w:rsidRDefault="005652E3" w:rsidP="00D64DC7">
      <w:pPr>
        <w:autoSpaceDE w:val="0"/>
        <w:autoSpaceDN w:val="0"/>
        <w:adjustRightInd w:val="0"/>
        <w:spacing w:after="240"/>
        <w:rPr>
          <w:rFonts w:cs="Tahoma"/>
          <w:b/>
          <w:bCs/>
          <w:highlight w:val="yellow"/>
          <w:lang w:val="es-ES_tradnl"/>
        </w:rPr>
      </w:pPr>
    </w:p>
    <w:p w14:paraId="219BF52B" w14:textId="77777777" w:rsidR="005652E3" w:rsidRPr="000239DD" w:rsidRDefault="005652E3" w:rsidP="00D64DC7">
      <w:pPr>
        <w:autoSpaceDE w:val="0"/>
        <w:autoSpaceDN w:val="0"/>
        <w:adjustRightInd w:val="0"/>
        <w:spacing w:after="240"/>
        <w:rPr>
          <w:rFonts w:cs="Tahoma"/>
          <w:b/>
          <w:bCs/>
          <w:highlight w:val="yellow"/>
          <w:lang w:val="es-ES_tradnl"/>
        </w:rPr>
      </w:pPr>
    </w:p>
    <w:p w14:paraId="7719402B" w14:textId="77777777" w:rsidR="005652E3" w:rsidRPr="000239DD" w:rsidRDefault="005652E3" w:rsidP="00D64DC7">
      <w:pPr>
        <w:autoSpaceDE w:val="0"/>
        <w:autoSpaceDN w:val="0"/>
        <w:adjustRightInd w:val="0"/>
        <w:spacing w:after="240"/>
        <w:rPr>
          <w:rFonts w:cs="Tahoma"/>
          <w:b/>
          <w:bCs/>
          <w:highlight w:val="yellow"/>
          <w:lang w:val="es-ES_tradnl"/>
        </w:rPr>
      </w:pPr>
    </w:p>
    <w:p w14:paraId="1EBFB1C0" w14:textId="77777777" w:rsidR="005652E3" w:rsidRPr="000239DD" w:rsidRDefault="005652E3" w:rsidP="00D64DC7">
      <w:pPr>
        <w:autoSpaceDE w:val="0"/>
        <w:autoSpaceDN w:val="0"/>
        <w:adjustRightInd w:val="0"/>
        <w:spacing w:after="240"/>
        <w:rPr>
          <w:rFonts w:cs="Tahoma"/>
          <w:b/>
          <w:bCs/>
          <w:highlight w:val="yellow"/>
          <w:lang w:val="es-ES_tradnl"/>
        </w:rPr>
      </w:pPr>
    </w:p>
    <w:p w14:paraId="3B12DD9B" w14:textId="77777777" w:rsidR="00E94590" w:rsidRPr="000239DD" w:rsidRDefault="00E94590" w:rsidP="00D64DC7">
      <w:pPr>
        <w:autoSpaceDE w:val="0"/>
        <w:autoSpaceDN w:val="0"/>
        <w:adjustRightInd w:val="0"/>
        <w:spacing w:after="240"/>
        <w:rPr>
          <w:rFonts w:cs="Tahoma"/>
          <w:b/>
          <w:bCs/>
          <w:lang w:val="es-ES_tradnl"/>
        </w:rPr>
      </w:pPr>
    </w:p>
    <w:p w14:paraId="5DCC4864" w14:textId="77777777" w:rsidR="00C771FA" w:rsidRPr="000239DD" w:rsidRDefault="00C771FA" w:rsidP="00D64DC7">
      <w:pPr>
        <w:pStyle w:val="Heading1"/>
        <w:spacing w:before="120" w:beforeAutospacing="0" w:after="240" w:afterAutospacing="0"/>
        <w:jc w:val="both"/>
        <w:rPr>
          <w:rFonts w:cs="Tahoma"/>
        </w:rPr>
      </w:pPr>
    </w:p>
    <w:p w14:paraId="0102104E" w14:textId="77777777" w:rsidR="002A2E18" w:rsidRPr="000239DD" w:rsidRDefault="002A2E18" w:rsidP="00D64DC7">
      <w:pPr>
        <w:pStyle w:val="Heading1"/>
        <w:spacing w:before="120" w:beforeAutospacing="0" w:after="240" w:afterAutospacing="0"/>
        <w:rPr>
          <w:rFonts w:cs="Tahoma"/>
          <w:highlight w:val="yellow"/>
          <w:lang w:val="es-ES_tradnl"/>
        </w:rPr>
      </w:pPr>
      <w:r w:rsidRPr="000239DD">
        <w:rPr>
          <w:rFonts w:cs="Tahoma"/>
        </w:rPr>
        <w:lastRenderedPageBreak/>
        <w:t>PREÁMBULO</w:t>
      </w:r>
    </w:p>
    <w:p w14:paraId="473829FF" w14:textId="77777777" w:rsidR="005652E3" w:rsidRPr="000239DD" w:rsidRDefault="002A2E18" w:rsidP="00D64DC7">
      <w:pPr>
        <w:spacing w:after="240"/>
        <w:rPr>
          <w:rFonts w:cs="Tahoma"/>
          <w:bCs/>
          <w:lang w:val="es-ES_tradnl"/>
        </w:rPr>
      </w:pPr>
      <w:r w:rsidRPr="000239DD">
        <w:rPr>
          <w:rFonts w:cs="Tahoma"/>
          <w:lang w:val="es-ES_tradnl"/>
        </w:rPr>
        <w:t xml:space="preserve">De acuerdo con la normatividad vigente, los programas de </w:t>
      </w:r>
      <w:r w:rsidR="00FC2131" w:rsidRPr="000239DD">
        <w:rPr>
          <w:rFonts w:cs="Tahoma"/>
          <w:lang w:val="es-ES_tradnl"/>
        </w:rPr>
        <w:t>posgrado</w:t>
      </w:r>
      <w:r w:rsidRPr="000239DD">
        <w:rPr>
          <w:rFonts w:cs="Tahoma"/>
          <w:lang w:val="es-ES_tradnl"/>
        </w:rPr>
        <w:t xml:space="preserve"> </w:t>
      </w:r>
      <w:r w:rsidRPr="000239DD">
        <w:rPr>
          <w:rFonts w:cs="Tahoma"/>
        </w:rPr>
        <w:t xml:space="preserve">corresponden al último nivel de la educación superior. Tienen por objeto profundizar en la formación profesional, así como formar investigadores autónomos para responder a las necesidades de actualización e innovación </w:t>
      </w:r>
      <w:r w:rsidRPr="000239DD">
        <w:rPr>
          <w:rFonts w:cs="Tahoma"/>
          <w:lang w:val="es-ES_tradnl"/>
        </w:rPr>
        <w:t xml:space="preserve">académica </w:t>
      </w:r>
      <w:r w:rsidR="009A5AD5">
        <w:rPr>
          <w:rFonts w:cs="Tahoma"/>
          <w:lang w:val="es-ES_tradnl"/>
        </w:rPr>
        <w:t>y</w:t>
      </w:r>
      <w:r w:rsidRPr="000239DD">
        <w:rPr>
          <w:rFonts w:cs="Tahoma"/>
          <w:lang w:val="es-ES_tradnl"/>
        </w:rPr>
        <w:t xml:space="preserve"> científica, para contribuir al desarrollo nacional e internacional.  </w:t>
      </w:r>
      <w:r w:rsidR="00051C10" w:rsidRPr="000239DD">
        <w:rPr>
          <w:rFonts w:cs="Tahoma"/>
          <w:bCs/>
          <w:lang w:val="es-ES_tradnl"/>
        </w:rPr>
        <w:t xml:space="preserve">Uno de los </w:t>
      </w:r>
      <w:r w:rsidRPr="000239DD">
        <w:rPr>
          <w:rFonts w:cs="Tahoma"/>
          <w:bCs/>
          <w:lang w:val="es-ES_tradnl"/>
        </w:rPr>
        <w:t xml:space="preserve">programas de </w:t>
      </w:r>
      <w:r w:rsidR="00FC2131" w:rsidRPr="000239DD">
        <w:rPr>
          <w:rFonts w:cs="Tahoma"/>
          <w:bCs/>
          <w:lang w:val="es-ES_tradnl"/>
        </w:rPr>
        <w:t>posgrado</w:t>
      </w:r>
      <w:r w:rsidRPr="000239DD">
        <w:rPr>
          <w:rFonts w:cs="Tahoma"/>
          <w:bCs/>
          <w:lang w:val="es-ES_tradnl"/>
        </w:rPr>
        <w:t xml:space="preserve"> es la </w:t>
      </w:r>
      <w:r w:rsidR="009A5AD5">
        <w:rPr>
          <w:rFonts w:cs="Tahoma"/>
          <w:bCs/>
          <w:lang w:val="es-ES_tradnl"/>
        </w:rPr>
        <w:t>m</w:t>
      </w:r>
      <w:r w:rsidRPr="000239DD">
        <w:rPr>
          <w:rFonts w:cs="Tahoma"/>
          <w:bCs/>
          <w:lang w:val="es-ES_tradnl"/>
        </w:rPr>
        <w:t>aestría</w:t>
      </w:r>
      <w:r w:rsidR="009A5AD5">
        <w:rPr>
          <w:rFonts w:cs="Tahoma"/>
          <w:bCs/>
          <w:lang w:val="es-ES_tradnl"/>
        </w:rPr>
        <w:t>,</w:t>
      </w:r>
      <w:r w:rsidRPr="000239DD">
        <w:rPr>
          <w:rFonts w:cs="Tahoma"/>
          <w:bCs/>
          <w:lang w:val="es-ES_tradnl"/>
        </w:rPr>
        <w:t xml:space="preserve"> y esta puede ser de </w:t>
      </w:r>
      <w:r w:rsidR="00B422AB" w:rsidRPr="000239DD">
        <w:rPr>
          <w:rFonts w:cs="Tahoma"/>
          <w:bCs/>
          <w:lang w:val="es-ES_tradnl"/>
        </w:rPr>
        <w:t>dos modalidades</w:t>
      </w:r>
      <w:r w:rsidR="009A5AD5">
        <w:rPr>
          <w:rFonts w:cs="Tahoma"/>
          <w:bCs/>
          <w:lang w:val="es-ES_tradnl"/>
        </w:rPr>
        <w:t>:</w:t>
      </w:r>
      <w:r w:rsidR="00B422AB" w:rsidRPr="000239DD">
        <w:rPr>
          <w:rFonts w:cs="Tahoma"/>
          <w:bCs/>
          <w:lang w:val="es-ES_tradnl"/>
        </w:rPr>
        <w:t xml:space="preserve"> </w:t>
      </w:r>
      <w:r w:rsidRPr="000239DD">
        <w:rPr>
          <w:rFonts w:cs="Tahoma"/>
          <w:bCs/>
          <w:lang w:val="es-ES_tradnl"/>
        </w:rPr>
        <w:t>profundización e investigación.</w:t>
      </w:r>
    </w:p>
    <w:p w14:paraId="50AFF52D" w14:textId="77777777" w:rsidR="002A2E18" w:rsidRPr="000239DD" w:rsidRDefault="003B59F4" w:rsidP="00D64DC7">
      <w:pPr>
        <w:spacing w:after="240"/>
        <w:rPr>
          <w:rFonts w:cs="Tahoma"/>
          <w:lang w:val="es-ES_tradnl"/>
        </w:rPr>
      </w:pPr>
      <w:r w:rsidRPr="000239DD">
        <w:rPr>
          <w:rFonts w:cs="Tahoma"/>
          <w:lang w:val="es-ES_tradnl"/>
        </w:rPr>
        <w:t>Los programas de pos</w:t>
      </w:r>
      <w:r w:rsidR="002A2E18" w:rsidRPr="000239DD">
        <w:rPr>
          <w:rFonts w:cs="Tahoma"/>
          <w:lang w:val="es-ES_tradnl"/>
        </w:rPr>
        <w:t xml:space="preserve">grado están dirigidos a los aspirantes que acrediten título profesional expedido por una institución </w:t>
      </w:r>
      <w:r w:rsidR="00B422AB" w:rsidRPr="000239DD">
        <w:rPr>
          <w:rFonts w:cs="Tahoma"/>
          <w:lang w:val="es-ES_tradnl"/>
        </w:rPr>
        <w:t xml:space="preserve">nacional </w:t>
      </w:r>
      <w:r w:rsidR="002A2E18" w:rsidRPr="000239DD">
        <w:rPr>
          <w:rFonts w:cs="Tahoma"/>
          <w:lang w:val="es-ES_tradnl"/>
        </w:rPr>
        <w:t>de educación s</w:t>
      </w:r>
      <w:r w:rsidR="00774538" w:rsidRPr="000239DD">
        <w:rPr>
          <w:rFonts w:cs="Tahoma"/>
          <w:lang w:val="es-ES_tradnl"/>
        </w:rPr>
        <w:t xml:space="preserve">uperior legalmente reconocida o </w:t>
      </w:r>
      <w:r w:rsidR="00B422AB" w:rsidRPr="000239DD">
        <w:rPr>
          <w:rFonts w:cs="Tahoma"/>
          <w:lang w:val="es-ES_tradnl"/>
        </w:rPr>
        <w:t xml:space="preserve">internacional cuyo título esté </w:t>
      </w:r>
      <w:r w:rsidR="00D63CC2" w:rsidRPr="000239DD">
        <w:rPr>
          <w:rFonts w:cs="Tahoma"/>
          <w:lang w:val="es-ES_tradnl"/>
        </w:rPr>
        <w:t>con</w:t>
      </w:r>
      <w:r w:rsidR="00774538" w:rsidRPr="000239DD">
        <w:rPr>
          <w:rFonts w:cs="Tahoma"/>
          <w:lang w:val="es-ES_tradnl"/>
        </w:rPr>
        <w:t>validad</w:t>
      </w:r>
      <w:r w:rsidR="00B422AB" w:rsidRPr="000239DD">
        <w:rPr>
          <w:rFonts w:cs="Tahoma"/>
          <w:lang w:val="es-ES_tradnl"/>
        </w:rPr>
        <w:t>o</w:t>
      </w:r>
      <w:r w:rsidR="00774538" w:rsidRPr="000239DD">
        <w:rPr>
          <w:rFonts w:cs="Tahoma"/>
          <w:lang w:val="es-ES_tradnl"/>
        </w:rPr>
        <w:t xml:space="preserve"> </w:t>
      </w:r>
      <w:r w:rsidR="00B422AB" w:rsidRPr="000239DD">
        <w:rPr>
          <w:rFonts w:cs="Tahoma"/>
          <w:lang w:val="es-ES_tradnl"/>
        </w:rPr>
        <w:t>por el Ministerio de Educación Nacional.</w:t>
      </w:r>
    </w:p>
    <w:p w14:paraId="095DA6FA" w14:textId="77777777" w:rsidR="002A2E18" w:rsidRPr="000239DD" w:rsidRDefault="002A2E18" w:rsidP="00D64DC7">
      <w:pPr>
        <w:spacing w:after="240"/>
        <w:rPr>
          <w:rFonts w:cs="Tahoma"/>
          <w:bCs/>
          <w:lang w:val="es-ES_tradnl"/>
        </w:rPr>
      </w:pPr>
      <w:r w:rsidRPr="000239DD">
        <w:rPr>
          <w:rFonts w:cs="Tahoma"/>
          <w:bCs/>
          <w:lang w:val="es-ES_tradnl"/>
        </w:rPr>
        <w:t xml:space="preserve">Como política de la </w:t>
      </w:r>
      <w:r w:rsidR="00D63CC2" w:rsidRPr="000239DD">
        <w:rPr>
          <w:rFonts w:cs="Tahoma"/>
          <w:bCs/>
          <w:lang w:val="es-ES_tradnl"/>
        </w:rPr>
        <w:t>Universidad</w:t>
      </w:r>
      <w:r w:rsidR="00FC2131" w:rsidRPr="000239DD">
        <w:rPr>
          <w:rFonts w:cs="Tahoma"/>
          <w:bCs/>
          <w:lang w:val="es-ES_tradnl"/>
        </w:rPr>
        <w:t>, los programas de pos</w:t>
      </w:r>
      <w:r w:rsidRPr="000239DD">
        <w:rPr>
          <w:rFonts w:cs="Tahoma"/>
          <w:bCs/>
          <w:lang w:val="es-ES_tradnl"/>
        </w:rPr>
        <w:t xml:space="preserve">grado son de carácter interdisciplinario y, en la </w:t>
      </w:r>
      <w:r w:rsidRPr="000239DD">
        <w:rPr>
          <w:rFonts w:cs="Tahoma"/>
          <w:lang w:val="es-ES_tradnl"/>
        </w:rPr>
        <w:t xml:space="preserve">medida de </w:t>
      </w:r>
      <w:r w:rsidRPr="000239DD">
        <w:rPr>
          <w:rFonts w:cs="Tahoma"/>
          <w:bCs/>
          <w:lang w:val="es-ES_tradnl"/>
        </w:rPr>
        <w:t>lo posible y necesario, propenden por la cooperación entre los diversos sectores intra e interfaculta</w:t>
      </w:r>
      <w:r w:rsidR="00FD398C" w:rsidRPr="000239DD">
        <w:rPr>
          <w:rFonts w:cs="Tahoma"/>
          <w:bCs/>
          <w:lang w:val="es-ES_tradnl"/>
        </w:rPr>
        <w:t>d</w:t>
      </w:r>
      <w:r w:rsidRPr="000239DD">
        <w:rPr>
          <w:rFonts w:cs="Tahoma"/>
          <w:bCs/>
          <w:lang w:val="es-ES_tradnl"/>
        </w:rPr>
        <w:t>es, así como con otras instituciones</w:t>
      </w:r>
      <w:r w:rsidR="005652E3" w:rsidRPr="000239DD">
        <w:rPr>
          <w:rFonts w:cs="Tahoma"/>
          <w:bCs/>
          <w:lang w:val="es-ES_tradnl"/>
        </w:rPr>
        <w:t xml:space="preserve"> de carácter educativo que contribuyan al fortalecimiento de la formación impartida.</w:t>
      </w:r>
    </w:p>
    <w:p w14:paraId="68DB8050" w14:textId="77777777" w:rsidR="002A2E18" w:rsidRPr="000239DD" w:rsidRDefault="002A2E18" w:rsidP="00D64DC7">
      <w:pPr>
        <w:spacing w:after="240"/>
        <w:rPr>
          <w:rFonts w:cs="Tahoma"/>
          <w:bCs/>
          <w:lang w:val="es-ES_tradnl"/>
        </w:rPr>
      </w:pPr>
      <w:r w:rsidRPr="000239DD">
        <w:rPr>
          <w:rFonts w:cs="Tahoma"/>
          <w:bCs/>
          <w:lang w:val="es-ES_tradnl"/>
        </w:rPr>
        <w:t xml:space="preserve">Los estudios de </w:t>
      </w:r>
      <w:r w:rsidR="00FC2131" w:rsidRPr="000239DD">
        <w:rPr>
          <w:rFonts w:cs="Tahoma"/>
          <w:bCs/>
          <w:lang w:val="es-ES_tradnl"/>
        </w:rPr>
        <w:t>posgrado</w:t>
      </w:r>
      <w:r w:rsidRPr="000239DD">
        <w:rPr>
          <w:rFonts w:cs="Tahoma"/>
          <w:bCs/>
          <w:lang w:val="es-ES_tradnl"/>
        </w:rPr>
        <w:t xml:space="preserve"> en la </w:t>
      </w:r>
      <w:r w:rsidR="00D63CC2" w:rsidRPr="000239DD">
        <w:rPr>
          <w:rFonts w:cs="Tahoma"/>
          <w:bCs/>
          <w:lang w:val="es-ES_tradnl"/>
        </w:rPr>
        <w:t>Universidad</w:t>
      </w:r>
      <w:r w:rsidRPr="000239DD">
        <w:rPr>
          <w:rFonts w:cs="Tahoma"/>
          <w:bCs/>
          <w:lang w:val="es-ES_tradnl"/>
        </w:rPr>
        <w:t xml:space="preserve"> Externado de Colombia se focalizan en buscar alternativas de solución </w:t>
      </w:r>
      <w:r w:rsidRPr="000239DD">
        <w:rPr>
          <w:rFonts w:cs="Tahoma"/>
          <w:lang w:val="es-ES_tradnl"/>
        </w:rPr>
        <w:t xml:space="preserve">a </w:t>
      </w:r>
      <w:r w:rsidRPr="000239DD">
        <w:rPr>
          <w:rFonts w:cs="Tahoma"/>
          <w:bCs/>
          <w:lang w:val="es-ES_tradnl"/>
        </w:rPr>
        <w:t xml:space="preserve">las necesidades del contexto local, regional, nacional e internacional, basadas en la investigación, el desarrollo tecnológico y la aplicación de los conocimientos. </w:t>
      </w:r>
    </w:p>
    <w:p w14:paraId="47D65F71" w14:textId="77777777" w:rsidR="002A2E18" w:rsidRPr="000239DD" w:rsidRDefault="002A2E18" w:rsidP="00D64DC7">
      <w:pPr>
        <w:spacing w:after="240"/>
        <w:rPr>
          <w:rFonts w:cs="Tahoma"/>
          <w:lang w:val="es-ES_tradnl"/>
        </w:rPr>
      </w:pPr>
      <w:r w:rsidRPr="000239DD">
        <w:rPr>
          <w:rFonts w:cs="Tahoma"/>
          <w:lang w:val="es-ES_tradnl"/>
        </w:rPr>
        <w:t>Los objetivos de los programas de</w:t>
      </w:r>
      <w:r w:rsidR="007A5AAB" w:rsidRPr="000239DD">
        <w:rPr>
          <w:rFonts w:cs="Tahoma"/>
          <w:lang w:val="es-ES_tradnl"/>
        </w:rPr>
        <w:t xml:space="preserve"> </w:t>
      </w:r>
      <w:r w:rsidR="00FC2131" w:rsidRPr="000239DD">
        <w:rPr>
          <w:rFonts w:cs="Tahoma"/>
          <w:lang w:val="es-ES_tradnl"/>
        </w:rPr>
        <w:t>posgrado</w:t>
      </w:r>
      <w:r w:rsidR="007A5AAB" w:rsidRPr="000239DD">
        <w:rPr>
          <w:rFonts w:cs="Tahoma"/>
          <w:lang w:val="es-ES_tradnl"/>
        </w:rPr>
        <w:t xml:space="preserve"> son los siguientes</w:t>
      </w:r>
      <w:r w:rsidR="00B779BA" w:rsidRPr="000239DD">
        <w:rPr>
          <w:rFonts w:cs="Tahoma"/>
          <w:lang w:val="es-ES_tradnl"/>
        </w:rPr>
        <w:t>, según su modalidad: investigación o profundización</w:t>
      </w:r>
      <w:r w:rsidR="007A5AAB" w:rsidRPr="000239DD">
        <w:rPr>
          <w:rFonts w:cs="Tahoma"/>
          <w:lang w:val="es-ES_tradnl"/>
        </w:rPr>
        <w:t xml:space="preserve">: </w:t>
      </w:r>
    </w:p>
    <w:p w14:paraId="06185EDA" w14:textId="77777777" w:rsidR="002A2E18" w:rsidRPr="000239DD" w:rsidRDefault="002A2E18" w:rsidP="00D64DC7">
      <w:pPr>
        <w:spacing w:after="240"/>
        <w:rPr>
          <w:rFonts w:cs="Tahoma"/>
          <w:bCs/>
          <w:lang w:val="es-ES_tradnl"/>
        </w:rPr>
      </w:pPr>
      <w:r w:rsidRPr="000239DD">
        <w:rPr>
          <w:rFonts w:cs="Tahoma"/>
          <w:bCs/>
          <w:lang w:val="es-ES_tradnl"/>
        </w:rPr>
        <w:t>Fomentar el desarrollo de competencias cognitivas, contextuale</w:t>
      </w:r>
      <w:r w:rsidR="00FC2131" w:rsidRPr="000239DD">
        <w:rPr>
          <w:rFonts w:cs="Tahoma"/>
          <w:bCs/>
          <w:lang w:val="es-ES_tradnl"/>
        </w:rPr>
        <w:t>s</w:t>
      </w:r>
      <w:r w:rsidR="006059D6" w:rsidRPr="000239DD">
        <w:rPr>
          <w:rFonts w:cs="Tahoma"/>
          <w:bCs/>
          <w:lang w:val="es-ES_tradnl"/>
        </w:rPr>
        <w:t>, valorativas, investigativas</w:t>
      </w:r>
      <w:r w:rsidR="00B779BA" w:rsidRPr="000239DD">
        <w:rPr>
          <w:rFonts w:cs="Tahoma"/>
          <w:bCs/>
          <w:lang w:val="es-ES_tradnl"/>
        </w:rPr>
        <w:t>/profesionales</w:t>
      </w:r>
      <w:r w:rsidR="006059D6" w:rsidRPr="000239DD">
        <w:rPr>
          <w:rFonts w:cs="Tahoma"/>
          <w:bCs/>
          <w:lang w:val="es-ES_tradnl"/>
        </w:rPr>
        <w:t xml:space="preserve"> y </w:t>
      </w:r>
      <w:r w:rsidRPr="000239DD">
        <w:rPr>
          <w:rFonts w:cs="Tahoma"/>
          <w:bCs/>
          <w:lang w:val="es-ES_tradnl"/>
        </w:rPr>
        <w:t>comunicativas en las áreas del conoc</w:t>
      </w:r>
      <w:r w:rsidR="006059D6" w:rsidRPr="000239DD">
        <w:rPr>
          <w:rFonts w:cs="Tahoma"/>
          <w:bCs/>
          <w:lang w:val="es-ES_tradnl"/>
        </w:rPr>
        <w:t>imiento</w:t>
      </w:r>
      <w:r w:rsidR="009A5AD5">
        <w:rPr>
          <w:rFonts w:cs="Tahoma"/>
          <w:bCs/>
          <w:lang w:val="es-ES_tradnl"/>
        </w:rPr>
        <w:t>,</w:t>
      </w:r>
      <w:r w:rsidR="006059D6" w:rsidRPr="000239DD">
        <w:rPr>
          <w:rFonts w:cs="Tahoma"/>
          <w:bCs/>
          <w:lang w:val="es-ES_tradnl"/>
        </w:rPr>
        <w:t xml:space="preserve"> propias de la </w:t>
      </w:r>
      <w:r w:rsidR="00FD398C" w:rsidRPr="000239DD">
        <w:rPr>
          <w:rFonts w:cs="Tahoma"/>
          <w:bCs/>
          <w:lang w:val="es-ES_tradnl"/>
        </w:rPr>
        <w:t>Facultad</w:t>
      </w:r>
      <w:r w:rsidR="009A5AD5">
        <w:rPr>
          <w:rFonts w:cs="Tahoma"/>
          <w:bCs/>
          <w:lang w:val="es-ES_tradnl"/>
        </w:rPr>
        <w:t>,</w:t>
      </w:r>
      <w:r w:rsidR="00FD398C" w:rsidRPr="000239DD">
        <w:rPr>
          <w:rFonts w:cs="Tahoma"/>
          <w:bCs/>
          <w:lang w:val="es-ES_tradnl"/>
        </w:rPr>
        <w:t xml:space="preserve"> </w:t>
      </w:r>
      <w:r w:rsidR="006059D6" w:rsidRPr="000239DD">
        <w:rPr>
          <w:rFonts w:cs="Tahoma"/>
          <w:bCs/>
          <w:lang w:val="es-ES_tradnl"/>
        </w:rPr>
        <w:t>para llevarlas al ejercicio en el ámbito laboral.</w:t>
      </w:r>
    </w:p>
    <w:p w14:paraId="6FFB7AC7" w14:textId="77777777" w:rsidR="002A2E18" w:rsidRPr="000239DD" w:rsidRDefault="002A2E18" w:rsidP="00D64DC7">
      <w:pPr>
        <w:spacing w:after="240"/>
        <w:rPr>
          <w:rFonts w:cs="Tahoma"/>
          <w:bCs/>
          <w:lang w:val="es-ES_tradnl"/>
        </w:rPr>
      </w:pPr>
      <w:r w:rsidRPr="000239DD">
        <w:rPr>
          <w:rFonts w:cs="Tahoma"/>
          <w:bCs/>
          <w:lang w:val="es-ES_tradnl"/>
        </w:rPr>
        <w:t xml:space="preserve">Contribuir </w:t>
      </w:r>
      <w:r w:rsidRPr="000239DD">
        <w:rPr>
          <w:rFonts w:cs="Tahoma"/>
          <w:lang w:val="es-ES_tradnl"/>
        </w:rPr>
        <w:t xml:space="preserve">a </w:t>
      </w:r>
      <w:r w:rsidRPr="000239DD">
        <w:rPr>
          <w:rFonts w:cs="Tahoma"/>
          <w:bCs/>
          <w:lang w:val="es-ES_tradnl"/>
        </w:rPr>
        <w:t xml:space="preserve">la formación de investigadores autónomos en el área de conocimiento del programa respectivo. </w:t>
      </w:r>
    </w:p>
    <w:p w14:paraId="1DA21D3B" w14:textId="77777777" w:rsidR="00774538" w:rsidRPr="000239DD" w:rsidRDefault="002A2E18" w:rsidP="00D64DC7">
      <w:pPr>
        <w:spacing w:after="240"/>
        <w:rPr>
          <w:rFonts w:cs="Tahoma"/>
          <w:bCs/>
          <w:lang w:val="es-ES_tradnl"/>
        </w:rPr>
      </w:pPr>
      <w:r w:rsidRPr="000239DD">
        <w:rPr>
          <w:rFonts w:cs="Tahoma"/>
          <w:bCs/>
          <w:lang w:val="es-ES_tradnl"/>
        </w:rPr>
        <w:t>Fomentar la asimilación de los conocimientos y de las tecnologías desde una perspectiva que propenda por un pensamiento crítico y propositivo</w:t>
      </w:r>
      <w:r w:rsidR="009A5AD5">
        <w:rPr>
          <w:rFonts w:cs="Tahoma"/>
          <w:bCs/>
          <w:lang w:val="es-ES_tradnl"/>
        </w:rPr>
        <w:t>,</w:t>
      </w:r>
      <w:r w:rsidRPr="000239DD">
        <w:rPr>
          <w:rFonts w:cs="Tahoma"/>
          <w:bCs/>
          <w:lang w:val="es-ES_tradnl"/>
        </w:rPr>
        <w:t xml:space="preserve"> así como por una formación ciudad</w:t>
      </w:r>
      <w:r w:rsidR="00C771FA" w:rsidRPr="000239DD">
        <w:rPr>
          <w:rFonts w:cs="Tahoma"/>
          <w:bCs/>
          <w:lang w:val="es-ES_tradnl"/>
        </w:rPr>
        <w:t xml:space="preserve">ana y profesional integrales.  </w:t>
      </w:r>
    </w:p>
    <w:p w14:paraId="6F481A80" w14:textId="77777777" w:rsidR="002A2E18" w:rsidRPr="000239DD" w:rsidRDefault="002A2E18" w:rsidP="00D64DC7">
      <w:pPr>
        <w:spacing w:after="240"/>
        <w:rPr>
          <w:rFonts w:cs="Tahoma"/>
          <w:bCs/>
          <w:lang w:val="es-ES_tradnl"/>
        </w:rPr>
      </w:pPr>
      <w:r w:rsidRPr="000239DD">
        <w:rPr>
          <w:rFonts w:cs="Tahoma"/>
          <w:bCs/>
          <w:lang w:val="es-ES_tradnl"/>
        </w:rPr>
        <w:t xml:space="preserve">Los anteriores objetivos se cumplirán </w:t>
      </w:r>
      <w:r w:rsidRPr="000239DD">
        <w:rPr>
          <w:rFonts w:cs="Tahoma"/>
          <w:lang w:val="es-ES_tradnl"/>
        </w:rPr>
        <w:t xml:space="preserve">y </w:t>
      </w:r>
      <w:r w:rsidRPr="000239DD">
        <w:rPr>
          <w:rFonts w:cs="Tahoma"/>
          <w:bCs/>
          <w:lang w:val="es-ES_tradnl"/>
        </w:rPr>
        <w:t xml:space="preserve">desarrollarán de conformidad con las exigencias académicas, científicas, técnicas </w:t>
      </w:r>
      <w:r w:rsidRPr="000239DD">
        <w:rPr>
          <w:rFonts w:cs="Tahoma"/>
          <w:lang w:val="es-ES_tradnl"/>
        </w:rPr>
        <w:t xml:space="preserve">y </w:t>
      </w:r>
      <w:r w:rsidRPr="000239DD">
        <w:rPr>
          <w:rFonts w:cs="Tahoma"/>
          <w:bCs/>
          <w:lang w:val="es-ES_tradnl"/>
        </w:rPr>
        <w:t xml:space="preserve">administrativas derivadas de los principios misionales de la </w:t>
      </w:r>
      <w:r w:rsidR="00D63CC2" w:rsidRPr="000239DD">
        <w:rPr>
          <w:rFonts w:cs="Tahoma"/>
          <w:bCs/>
          <w:lang w:val="es-ES_tradnl"/>
        </w:rPr>
        <w:t>Universidad</w:t>
      </w:r>
      <w:r w:rsidRPr="000239DD">
        <w:rPr>
          <w:rFonts w:cs="Tahoma"/>
          <w:bCs/>
          <w:lang w:val="es-ES_tradnl"/>
        </w:rPr>
        <w:t xml:space="preserve">, su normatividad y las exigencias académico-administrativas propias del respectivo programa de </w:t>
      </w:r>
      <w:r w:rsidR="00FC2131" w:rsidRPr="000239DD">
        <w:rPr>
          <w:rFonts w:cs="Tahoma"/>
          <w:bCs/>
          <w:lang w:val="es-ES_tradnl"/>
        </w:rPr>
        <w:t>posgrado</w:t>
      </w:r>
      <w:r w:rsidRPr="000239DD">
        <w:rPr>
          <w:rFonts w:cs="Tahoma"/>
          <w:bCs/>
          <w:lang w:val="es-ES_tradnl"/>
        </w:rPr>
        <w:t xml:space="preserve">. </w:t>
      </w:r>
    </w:p>
    <w:p w14:paraId="3C2D97F0" w14:textId="77777777" w:rsidR="005652E3" w:rsidRPr="000239DD" w:rsidRDefault="002A2E18" w:rsidP="00D64DC7">
      <w:pPr>
        <w:spacing w:after="240"/>
        <w:rPr>
          <w:rFonts w:cs="Tahoma"/>
        </w:rPr>
      </w:pPr>
      <w:r w:rsidRPr="000239DD">
        <w:rPr>
          <w:rFonts w:cs="Tahoma"/>
          <w:bCs/>
          <w:lang w:val="es-ES_tradnl"/>
        </w:rPr>
        <w:t xml:space="preserve">El presente </w:t>
      </w:r>
      <w:r w:rsidR="00B85762">
        <w:rPr>
          <w:rFonts w:cs="Tahoma"/>
          <w:bCs/>
          <w:lang w:val="es-ES_tradnl"/>
        </w:rPr>
        <w:t>r</w:t>
      </w:r>
      <w:r w:rsidRPr="000239DD">
        <w:rPr>
          <w:rFonts w:cs="Tahoma"/>
          <w:bCs/>
          <w:lang w:val="es-ES_tradnl"/>
        </w:rPr>
        <w:t>eglamento define lo concerniente al desarrollo de los planes de estu</w:t>
      </w:r>
      <w:r w:rsidR="00B27645" w:rsidRPr="000239DD">
        <w:rPr>
          <w:rFonts w:cs="Tahoma"/>
          <w:bCs/>
          <w:lang w:val="es-ES_tradnl"/>
        </w:rPr>
        <w:t>dio de los programas de posgrado</w:t>
      </w:r>
      <w:r w:rsidRPr="000239DD">
        <w:rPr>
          <w:rFonts w:cs="Tahoma"/>
          <w:bCs/>
          <w:lang w:val="es-ES_tradnl"/>
        </w:rPr>
        <w:t xml:space="preserve"> de la </w:t>
      </w:r>
      <w:r w:rsidR="00FD398C" w:rsidRPr="000239DD">
        <w:rPr>
          <w:rFonts w:cs="Tahoma"/>
          <w:bCs/>
          <w:lang w:val="es-ES_tradnl"/>
        </w:rPr>
        <w:t>Facultad</w:t>
      </w:r>
      <w:r w:rsidRPr="000239DD">
        <w:rPr>
          <w:rFonts w:cs="Tahoma"/>
          <w:bCs/>
          <w:lang w:val="es-ES_tradnl"/>
        </w:rPr>
        <w:t xml:space="preserve"> de </w:t>
      </w:r>
      <w:r w:rsidR="0064393F" w:rsidRPr="000239DD">
        <w:rPr>
          <w:rFonts w:cs="Tahoma"/>
          <w:bCs/>
          <w:lang w:val="es-ES_tradnl"/>
        </w:rPr>
        <w:t xml:space="preserve">Ciencias de la </w:t>
      </w:r>
      <w:r w:rsidRPr="000239DD">
        <w:rPr>
          <w:rFonts w:cs="Tahoma"/>
          <w:bCs/>
          <w:lang w:val="es-ES_tradnl"/>
        </w:rPr>
        <w:t>Educación y a los trámi</w:t>
      </w:r>
      <w:r w:rsidR="00051C10" w:rsidRPr="000239DD">
        <w:rPr>
          <w:rFonts w:cs="Tahoma"/>
          <w:bCs/>
          <w:lang w:val="es-ES_tradnl"/>
        </w:rPr>
        <w:t xml:space="preserve">tes académico-administrativos, </w:t>
      </w:r>
      <w:r w:rsidRPr="000239DD">
        <w:rPr>
          <w:rFonts w:cs="Tahoma"/>
          <w:bCs/>
          <w:lang w:val="es-ES_tradnl"/>
        </w:rPr>
        <w:t xml:space="preserve">de acuerdo con las normas legales </w:t>
      </w:r>
      <w:r w:rsidRPr="000239DD">
        <w:rPr>
          <w:rFonts w:cs="Tahoma"/>
          <w:lang w:val="es-ES_tradnl"/>
        </w:rPr>
        <w:t xml:space="preserve">y </w:t>
      </w:r>
      <w:r w:rsidRPr="000239DD">
        <w:rPr>
          <w:rFonts w:cs="Tahoma"/>
          <w:bCs/>
          <w:lang w:val="es-ES_tradnl"/>
        </w:rPr>
        <w:t xml:space="preserve">reglamentarias de la </w:t>
      </w:r>
      <w:r w:rsidR="00D63CC2" w:rsidRPr="000239DD">
        <w:rPr>
          <w:rFonts w:cs="Tahoma"/>
          <w:bCs/>
          <w:lang w:val="es-ES_tradnl"/>
        </w:rPr>
        <w:t>Universidad</w:t>
      </w:r>
      <w:r w:rsidR="009930B1" w:rsidRPr="000239DD">
        <w:rPr>
          <w:rFonts w:cs="Tahoma"/>
          <w:bCs/>
          <w:lang w:val="es-ES_tradnl"/>
        </w:rPr>
        <w:t>, aplicando</w:t>
      </w:r>
      <w:r w:rsidRPr="000239DD">
        <w:rPr>
          <w:rFonts w:cs="Tahoma"/>
          <w:bCs/>
          <w:lang w:val="es-ES_tradnl"/>
        </w:rPr>
        <w:t xml:space="preserve"> </w:t>
      </w:r>
      <w:r w:rsidRPr="000239DD">
        <w:rPr>
          <w:rFonts w:cs="Tahoma"/>
          <w:lang w:val="es-ES_tradnl"/>
        </w:rPr>
        <w:t xml:space="preserve">al </w:t>
      </w:r>
      <w:r w:rsidR="009930B1" w:rsidRPr="000239DD">
        <w:rPr>
          <w:rFonts w:cs="Tahoma"/>
          <w:bCs/>
          <w:lang w:val="es-ES_tradnl"/>
        </w:rPr>
        <w:t>a</w:t>
      </w:r>
      <w:r w:rsidRPr="000239DD">
        <w:rPr>
          <w:rFonts w:cs="Tahoma"/>
          <w:bCs/>
          <w:lang w:val="es-ES_tradnl"/>
        </w:rPr>
        <w:t>rtículo 15 del Reglamento Orgánico Interno</w:t>
      </w:r>
      <w:r w:rsidR="00B422AB" w:rsidRPr="000239DD">
        <w:rPr>
          <w:rFonts w:cs="Tahoma"/>
          <w:bCs/>
          <w:lang w:val="es-ES_tradnl"/>
        </w:rPr>
        <w:t>: “Los programas de estudio, en su duración, intensidad, secuencias y metodología</w:t>
      </w:r>
      <w:r w:rsidR="00BC3939" w:rsidRPr="000239DD">
        <w:rPr>
          <w:rFonts w:cs="Tahoma"/>
          <w:bCs/>
          <w:lang w:val="es-ES_tradnl"/>
        </w:rPr>
        <w:t xml:space="preserve"> serán fijados por el decano o director, previa deliberación del Consejo Directivo de la respectiva unidad y consulta con el Rector”</w:t>
      </w:r>
      <w:r w:rsidRPr="000239DD">
        <w:rPr>
          <w:rFonts w:cs="Tahoma"/>
          <w:bCs/>
          <w:lang w:val="es-ES_tradnl"/>
        </w:rPr>
        <w:t>.</w:t>
      </w:r>
      <w:r w:rsidRPr="000239DD">
        <w:rPr>
          <w:rFonts w:cs="Tahoma"/>
          <w:lang w:val="es-ES_tradnl"/>
        </w:rPr>
        <w:t xml:space="preserve"> </w:t>
      </w:r>
      <w:r w:rsidR="005652E3" w:rsidRPr="000239DD">
        <w:rPr>
          <w:rFonts w:cs="Tahoma"/>
        </w:rPr>
        <w:t>Pretende afianzar las relaciones de los miembros de la comunidad externadista y garantizar el ejercicio de los de</w:t>
      </w:r>
      <w:r w:rsidR="00051C10" w:rsidRPr="000239DD">
        <w:rPr>
          <w:rFonts w:cs="Tahoma"/>
        </w:rPr>
        <w:t xml:space="preserve">rechos de los estudiantes, así </w:t>
      </w:r>
      <w:r w:rsidR="005652E3" w:rsidRPr="000239DD">
        <w:rPr>
          <w:rFonts w:cs="Tahoma"/>
        </w:rPr>
        <w:t xml:space="preserve">como el cumplimiento de sus deberes, con criterios amplios que faciliten la convivencia en la </w:t>
      </w:r>
      <w:r w:rsidR="00D63CC2" w:rsidRPr="000239DD">
        <w:rPr>
          <w:rFonts w:cs="Tahoma"/>
        </w:rPr>
        <w:t>Universidad</w:t>
      </w:r>
      <w:r w:rsidR="005652E3" w:rsidRPr="000239DD">
        <w:rPr>
          <w:rFonts w:cs="Tahoma"/>
        </w:rPr>
        <w:t>.</w:t>
      </w:r>
    </w:p>
    <w:p w14:paraId="3C2A9A58" w14:textId="77777777" w:rsidR="00B578F6" w:rsidRDefault="00B578F6" w:rsidP="00D64DC7">
      <w:pPr>
        <w:autoSpaceDE w:val="0"/>
        <w:autoSpaceDN w:val="0"/>
        <w:adjustRightInd w:val="0"/>
        <w:spacing w:after="240"/>
        <w:jc w:val="center"/>
        <w:rPr>
          <w:rFonts w:cs="Tahoma"/>
          <w:b/>
          <w:sz w:val="28"/>
          <w:szCs w:val="28"/>
          <w:lang w:val="es-ES_tradnl"/>
        </w:rPr>
      </w:pPr>
    </w:p>
    <w:p w14:paraId="496FF8BC" w14:textId="77777777" w:rsidR="002A2E18" w:rsidRPr="000239DD" w:rsidRDefault="009930B1" w:rsidP="00D64DC7">
      <w:pPr>
        <w:autoSpaceDE w:val="0"/>
        <w:autoSpaceDN w:val="0"/>
        <w:adjustRightInd w:val="0"/>
        <w:spacing w:after="240"/>
        <w:jc w:val="center"/>
        <w:rPr>
          <w:rFonts w:cs="Tahoma"/>
          <w:b/>
          <w:sz w:val="28"/>
          <w:szCs w:val="28"/>
          <w:lang w:val="es-ES_tradnl"/>
        </w:rPr>
      </w:pPr>
      <w:r w:rsidRPr="000239DD">
        <w:rPr>
          <w:rFonts w:cs="Tahoma"/>
          <w:b/>
          <w:sz w:val="28"/>
          <w:szCs w:val="28"/>
          <w:lang w:val="es-ES_tradnl"/>
        </w:rPr>
        <w:lastRenderedPageBreak/>
        <w:t>CAPÍ</w:t>
      </w:r>
      <w:r w:rsidR="007A2407" w:rsidRPr="000239DD">
        <w:rPr>
          <w:rFonts w:cs="Tahoma"/>
          <w:b/>
          <w:sz w:val="28"/>
          <w:szCs w:val="28"/>
          <w:lang w:val="es-ES_tradnl"/>
        </w:rPr>
        <w:t>TULO I</w:t>
      </w:r>
    </w:p>
    <w:p w14:paraId="67A62B2C" w14:textId="77777777" w:rsidR="002A2E18" w:rsidRPr="000239DD" w:rsidRDefault="00E94DBA" w:rsidP="00D64DC7">
      <w:pPr>
        <w:pStyle w:val="Heading1"/>
        <w:spacing w:before="120" w:beforeAutospacing="0" w:after="240" w:afterAutospacing="0"/>
        <w:rPr>
          <w:rFonts w:cs="Tahoma"/>
          <w:szCs w:val="28"/>
          <w:lang w:val="es-ES_tradnl"/>
        </w:rPr>
      </w:pPr>
      <w:r w:rsidRPr="000239DD">
        <w:rPr>
          <w:rFonts w:cs="Tahoma"/>
          <w:szCs w:val="28"/>
          <w:lang w:val="es-ES_tradnl"/>
        </w:rPr>
        <w:t>CAMPO DE APLICACIÓN</w:t>
      </w:r>
    </w:p>
    <w:p w14:paraId="6CD31FE2" w14:textId="77777777" w:rsidR="00774538" w:rsidRPr="000239DD" w:rsidRDefault="00B27645" w:rsidP="00D64DC7">
      <w:pPr>
        <w:spacing w:after="240"/>
        <w:rPr>
          <w:rFonts w:cs="Tahoma"/>
          <w:b/>
        </w:rPr>
      </w:pPr>
      <w:r w:rsidRPr="000239DD">
        <w:rPr>
          <w:rStyle w:val="Strong"/>
          <w:rFonts w:cs="Tahoma"/>
          <w:color w:val="000000"/>
        </w:rPr>
        <w:t>Artículo 1</w:t>
      </w:r>
      <w:r w:rsidRPr="000239DD">
        <w:rPr>
          <w:rStyle w:val="Strong"/>
          <w:rFonts w:cs="Tahoma"/>
          <w:b w:val="0"/>
          <w:color w:val="000000"/>
        </w:rPr>
        <w:t xml:space="preserve">. </w:t>
      </w:r>
      <w:r w:rsidR="00774538" w:rsidRPr="000239DD">
        <w:rPr>
          <w:rStyle w:val="Strong"/>
          <w:rFonts w:cs="Tahoma"/>
          <w:b w:val="0"/>
          <w:color w:val="000000"/>
        </w:rPr>
        <w:t xml:space="preserve">El presente reglamento regula las relaciones entre la </w:t>
      </w:r>
      <w:r w:rsidR="00D63CC2" w:rsidRPr="000239DD">
        <w:rPr>
          <w:rStyle w:val="Strong"/>
          <w:rFonts w:cs="Tahoma"/>
          <w:b w:val="0"/>
          <w:color w:val="000000"/>
        </w:rPr>
        <w:t>Universidad</w:t>
      </w:r>
      <w:r w:rsidR="00774538" w:rsidRPr="000239DD">
        <w:rPr>
          <w:rStyle w:val="Strong"/>
          <w:rFonts w:cs="Tahoma"/>
          <w:b w:val="0"/>
          <w:color w:val="000000"/>
        </w:rPr>
        <w:t xml:space="preserve"> Externado de Colombia y los estudiantes de los programas de </w:t>
      </w:r>
      <w:r w:rsidR="00AE286F" w:rsidRPr="000239DD">
        <w:rPr>
          <w:rStyle w:val="Strong"/>
          <w:rFonts w:cs="Tahoma"/>
          <w:b w:val="0"/>
          <w:color w:val="000000"/>
        </w:rPr>
        <w:t>maestría</w:t>
      </w:r>
      <w:r w:rsidR="00774538" w:rsidRPr="000239DD">
        <w:rPr>
          <w:rStyle w:val="Strong"/>
          <w:rFonts w:cs="Tahoma"/>
          <w:b w:val="0"/>
          <w:color w:val="000000"/>
        </w:rPr>
        <w:t xml:space="preserve"> de la </w:t>
      </w:r>
      <w:r w:rsidR="00FD398C" w:rsidRPr="000239DD">
        <w:rPr>
          <w:rStyle w:val="Strong"/>
          <w:rFonts w:cs="Tahoma"/>
          <w:b w:val="0"/>
          <w:color w:val="000000"/>
        </w:rPr>
        <w:t>Facultad</w:t>
      </w:r>
      <w:r w:rsidR="00774538" w:rsidRPr="000239DD">
        <w:rPr>
          <w:rStyle w:val="Strong"/>
          <w:rFonts w:cs="Tahoma"/>
          <w:b w:val="0"/>
          <w:color w:val="000000"/>
        </w:rPr>
        <w:t xml:space="preserve"> de Ciencias de la Educación</w:t>
      </w:r>
      <w:r w:rsidR="00B84146">
        <w:rPr>
          <w:rStyle w:val="Strong"/>
          <w:rFonts w:cs="Tahoma"/>
          <w:b w:val="0"/>
          <w:color w:val="000000"/>
        </w:rPr>
        <w:t>,</w:t>
      </w:r>
      <w:r w:rsidR="00774538" w:rsidRPr="000239DD">
        <w:rPr>
          <w:rStyle w:val="Strong"/>
          <w:rFonts w:cs="Tahoma"/>
          <w:b w:val="0"/>
          <w:color w:val="000000"/>
        </w:rPr>
        <w:t xml:space="preserve"> o quienes aspiren a ingresar a ella, en lo relativo a la inscripción, admisión, matrícula, </w:t>
      </w:r>
      <w:r w:rsidR="00A73AF3" w:rsidRPr="000239DD">
        <w:rPr>
          <w:rStyle w:val="Strong"/>
          <w:rFonts w:cs="Tahoma"/>
          <w:b w:val="0"/>
          <w:color w:val="000000"/>
        </w:rPr>
        <w:t>derechos y deberes</w:t>
      </w:r>
      <w:r w:rsidR="00F4045F">
        <w:rPr>
          <w:rStyle w:val="Strong"/>
          <w:rFonts w:cs="Tahoma"/>
          <w:b w:val="0"/>
          <w:color w:val="000000"/>
        </w:rPr>
        <w:t xml:space="preserve">, evaluación, régimen académico y </w:t>
      </w:r>
      <w:r w:rsidR="00774538" w:rsidRPr="000239DD">
        <w:rPr>
          <w:rStyle w:val="Strong"/>
          <w:rFonts w:cs="Tahoma"/>
          <w:b w:val="0"/>
          <w:color w:val="000000"/>
        </w:rPr>
        <w:t>disciplinario, otorgamiento de t</w:t>
      </w:r>
      <w:r w:rsidR="009930B1" w:rsidRPr="000239DD">
        <w:rPr>
          <w:rStyle w:val="Strong"/>
          <w:rFonts w:cs="Tahoma"/>
          <w:b w:val="0"/>
          <w:color w:val="000000"/>
        </w:rPr>
        <w:t>ítulos y demás asuntos académico</w:t>
      </w:r>
      <w:r w:rsidR="00774538" w:rsidRPr="000239DD">
        <w:rPr>
          <w:rStyle w:val="Strong"/>
          <w:rFonts w:cs="Tahoma"/>
          <w:b w:val="0"/>
          <w:color w:val="000000"/>
        </w:rPr>
        <w:t>s.</w:t>
      </w:r>
    </w:p>
    <w:p w14:paraId="7A7B0654" w14:textId="77777777" w:rsidR="005652E3" w:rsidRPr="000239DD" w:rsidRDefault="00B27645" w:rsidP="00D64DC7">
      <w:pPr>
        <w:spacing w:after="240"/>
        <w:rPr>
          <w:rFonts w:cs="Tahoma"/>
        </w:rPr>
      </w:pPr>
      <w:r w:rsidRPr="000239DD">
        <w:rPr>
          <w:rFonts w:cs="Tahoma"/>
          <w:b/>
        </w:rPr>
        <w:t>Artículo 2</w:t>
      </w:r>
      <w:r w:rsidR="005652E3" w:rsidRPr="000239DD">
        <w:rPr>
          <w:rFonts w:cs="Tahoma"/>
          <w:b/>
        </w:rPr>
        <w:t xml:space="preserve">.  </w:t>
      </w:r>
      <w:r w:rsidR="005652E3" w:rsidRPr="000239DD">
        <w:rPr>
          <w:rFonts w:cs="Tahoma"/>
        </w:rPr>
        <w:t xml:space="preserve">Para todos los efectos, se considera estudiante de la </w:t>
      </w:r>
      <w:r w:rsidR="00D63CC2" w:rsidRPr="000239DD">
        <w:rPr>
          <w:rFonts w:cs="Tahoma"/>
        </w:rPr>
        <w:t>Universidad</w:t>
      </w:r>
      <w:r w:rsidR="005652E3" w:rsidRPr="000239DD">
        <w:rPr>
          <w:rFonts w:cs="Tahoma"/>
        </w:rPr>
        <w:t xml:space="preserve"> Externado de Colombia toda persona </w:t>
      </w:r>
      <w:r w:rsidR="007D0773" w:rsidRPr="000239DD">
        <w:rPr>
          <w:rFonts w:cs="Tahoma"/>
        </w:rPr>
        <w:t>q</w:t>
      </w:r>
      <w:r w:rsidR="005652E3" w:rsidRPr="000239DD">
        <w:rPr>
          <w:rFonts w:cs="Tahoma"/>
        </w:rPr>
        <w:t>ue se encuentre matriculad</w:t>
      </w:r>
      <w:r w:rsidR="007D0773" w:rsidRPr="000239DD">
        <w:rPr>
          <w:rFonts w:cs="Tahoma"/>
        </w:rPr>
        <w:t>a</w:t>
      </w:r>
      <w:r w:rsidR="005652E3" w:rsidRPr="000239DD">
        <w:rPr>
          <w:rFonts w:cs="Tahoma"/>
        </w:rPr>
        <w:t xml:space="preserve"> para un periodo académico en uno de los programas regulares que ofrece la Institución.</w:t>
      </w:r>
    </w:p>
    <w:p w14:paraId="5CAEADA3" w14:textId="77777777" w:rsidR="00394153" w:rsidRPr="000239DD" w:rsidRDefault="00B27645" w:rsidP="00D64DC7">
      <w:pPr>
        <w:spacing w:after="240"/>
        <w:rPr>
          <w:rFonts w:cs="Tahoma"/>
        </w:rPr>
      </w:pPr>
      <w:r w:rsidRPr="000239DD">
        <w:rPr>
          <w:rFonts w:cs="Tahoma"/>
          <w:b/>
        </w:rPr>
        <w:t>Artículo 3</w:t>
      </w:r>
      <w:r w:rsidR="005652E3" w:rsidRPr="000239DD">
        <w:rPr>
          <w:rFonts w:cs="Tahoma"/>
          <w:b/>
        </w:rPr>
        <w:t xml:space="preserve">.  </w:t>
      </w:r>
      <w:r w:rsidR="005652E3" w:rsidRPr="000239DD">
        <w:rPr>
          <w:rFonts w:cs="Tahoma"/>
        </w:rPr>
        <w:t xml:space="preserve">Al matricularse </w:t>
      </w:r>
      <w:r w:rsidR="00B84146">
        <w:rPr>
          <w:rFonts w:cs="Tahoma"/>
        </w:rPr>
        <w:t>en</w:t>
      </w:r>
      <w:r w:rsidR="005652E3" w:rsidRPr="000239DD">
        <w:rPr>
          <w:rFonts w:cs="Tahoma"/>
        </w:rPr>
        <w:t xml:space="preserve"> la </w:t>
      </w:r>
      <w:r w:rsidR="00D63CC2" w:rsidRPr="000239DD">
        <w:rPr>
          <w:rFonts w:cs="Tahoma"/>
        </w:rPr>
        <w:t>Universidad</w:t>
      </w:r>
      <w:r w:rsidR="005652E3" w:rsidRPr="000239DD">
        <w:rPr>
          <w:rFonts w:cs="Tahoma"/>
        </w:rPr>
        <w:t xml:space="preserve"> Externado de Colombia, los estudiantes adquieren el compromiso formal de respetar los estatutos y los reglamentos</w:t>
      </w:r>
      <w:r w:rsidR="004603C9" w:rsidRPr="000239DD">
        <w:rPr>
          <w:rFonts w:cs="Tahoma"/>
        </w:rPr>
        <w:t xml:space="preserve"> de la institución y</w:t>
      </w:r>
      <w:r w:rsidR="002A5FDD">
        <w:rPr>
          <w:rFonts w:cs="Tahoma"/>
        </w:rPr>
        <w:t>,</w:t>
      </w:r>
      <w:r w:rsidR="004603C9" w:rsidRPr="000239DD">
        <w:rPr>
          <w:rFonts w:cs="Tahoma"/>
        </w:rPr>
        <w:t xml:space="preserve"> por ende, cumplir las</w:t>
      </w:r>
      <w:r w:rsidR="005652E3" w:rsidRPr="000239DD">
        <w:rPr>
          <w:rFonts w:cs="Tahoma"/>
        </w:rPr>
        <w:t xml:space="preserve"> normas de orden académico, disciplinario y administrativo. Es su deber conocer y consultar permanentemente las </w:t>
      </w:r>
      <w:r w:rsidR="00E54A35" w:rsidRPr="000239DD">
        <w:rPr>
          <w:rFonts w:cs="Tahoma"/>
        </w:rPr>
        <w:t>normas vigentes</w:t>
      </w:r>
      <w:r w:rsidR="00E94590" w:rsidRPr="000239DD">
        <w:rPr>
          <w:rFonts w:cs="Tahoma"/>
        </w:rPr>
        <w:t>.</w:t>
      </w:r>
    </w:p>
    <w:p w14:paraId="3448406D" w14:textId="77777777" w:rsidR="00B65E0A" w:rsidRPr="000239DD" w:rsidRDefault="00B65E0A" w:rsidP="00D64DC7">
      <w:pPr>
        <w:spacing w:after="240"/>
        <w:rPr>
          <w:rFonts w:cs="Tahoma"/>
        </w:rPr>
      </w:pPr>
    </w:p>
    <w:p w14:paraId="52DC52E3" w14:textId="77777777" w:rsidR="00D64DC7" w:rsidRPr="000239DD" w:rsidRDefault="00D64DC7" w:rsidP="00D64DC7">
      <w:pPr>
        <w:spacing w:after="240"/>
        <w:rPr>
          <w:rFonts w:cs="Tahoma"/>
        </w:rPr>
      </w:pPr>
    </w:p>
    <w:p w14:paraId="6964BEA1" w14:textId="77777777" w:rsidR="00457DA0" w:rsidRPr="000239DD" w:rsidRDefault="009930B1" w:rsidP="00D64DC7">
      <w:pPr>
        <w:pStyle w:val="Heading1"/>
        <w:spacing w:before="120" w:beforeAutospacing="0" w:after="240" w:afterAutospacing="0"/>
        <w:rPr>
          <w:rFonts w:cs="Tahoma"/>
        </w:rPr>
      </w:pPr>
      <w:r w:rsidRPr="000239DD">
        <w:rPr>
          <w:rFonts w:cs="Tahoma"/>
          <w:lang w:val="es-ES_tradnl"/>
        </w:rPr>
        <w:t>CAPÍ</w:t>
      </w:r>
      <w:r w:rsidR="00554274" w:rsidRPr="000239DD">
        <w:rPr>
          <w:rFonts w:cs="Tahoma"/>
          <w:lang w:val="es-ES_tradnl"/>
        </w:rPr>
        <w:t>TULO II</w:t>
      </w:r>
    </w:p>
    <w:p w14:paraId="58F22378" w14:textId="77777777" w:rsidR="00457DA0" w:rsidRPr="000239DD" w:rsidRDefault="00554274" w:rsidP="00D64DC7">
      <w:pPr>
        <w:pStyle w:val="Heading1"/>
        <w:spacing w:before="120" w:beforeAutospacing="0" w:after="240" w:afterAutospacing="0"/>
        <w:rPr>
          <w:rFonts w:cs="Tahoma"/>
          <w:lang w:val="es-ES_tradnl"/>
        </w:rPr>
      </w:pPr>
      <w:r w:rsidRPr="000239DD">
        <w:rPr>
          <w:rFonts w:cs="Tahoma"/>
          <w:lang w:val="es-ES_tradnl"/>
        </w:rPr>
        <w:t>DE L</w:t>
      </w:r>
      <w:r w:rsidR="00E94DBA" w:rsidRPr="000239DD">
        <w:rPr>
          <w:rFonts w:cs="Tahoma"/>
          <w:lang w:val="es-ES_tradnl"/>
        </w:rPr>
        <w:t>A ORGANIZACIÓN GENERAL</w:t>
      </w:r>
    </w:p>
    <w:p w14:paraId="5C478B88" w14:textId="77777777" w:rsidR="005652E3" w:rsidRPr="000239DD" w:rsidRDefault="00240A13" w:rsidP="00D64DC7">
      <w:pPr>
        <w:spacing w:after="240"/>
        <w:rPr>
          <w:rFonts w:cs="Tahoma"/>
        </w:rPr>
      </w:pPr>
      <w:r w:rsidRPr="000239DD">
        <w:rPr>
          <w:rFonts w:cs="Tahoma"/>
          <w:b/>
        </w:rPr>
        <w:t>Artículo 4</w:t>
      </w:r>
      <w:r w:rsidR="00E01A52" w:rsidRPr="000239DD">
        <w:rPr>
          <w:rFonts w:cs="Tahoma"/>
        </w:rPr>
        <w:t xml:space="preserve">. </w:t>
      </w:r>
      <w:r w:rsidR="005652E3" w:rsidRPr="000239DD">
        <w:rPr>
          <w:rFonts w:cs="Tahoma"/>
        </w:rPr>
        <w:t xml:space="preserve">La </w:t>
      </w:r>
      <w:r w:rsidR="00FD398C" w:rsidRPr="000239DD">
        <w:rPr>
          <w:rFonts w:cs="Tahoma"/>
        </w:rPr>
        <w:t>Facultad</w:t>
      </w:r>
      <w:r w:rsidR="0082469D" w:rsidRPr="000239DD">
        <w:rPr>
          <w:rFonts w:cs="Tahoma"/>
        </w:rPr>
        <w:t xml:space="preserve"> de Ciencias de la Educación para su gobierno, </w:t>
      </w:r>
      <w:r w:rsidR="005652E3" w:rsidRPr="000239DD">
        <w:rPr>
          <w:rFonts w:cs="Tahoma"/>
        </w:rPr>
        <w:t>dirección académica y administrativa, cuenta con</w:t>
      </w:r>
      <w:r w:rsidR="0082469D" w:rsidRPr="000239DD">
        <w:rPr>
          <w:rFonts w:cs="Tahoma"/>
        </w:rPr>
        <w:t xml:space="preserve"> un Consejo Directivo. </w:t>
      </w:r>
      <w:r w:rsidR="00E01A52" w:rsidRPr="000239DD">
        <w:rPr>
          <w:rFonts w:cs="Tahoma"/>
        </w:rPr>
        <w:t xml:space="preserve">El Consejo Directivo de la </w:t>
      </w:r>
      <w:r w:rsidR="00FD398C" w:rsidRPr="000239DD">
        <w:rPr>
          <w:rFonts w:cs="Tahoma"/>
        </w:rPr>
        <w:t>Facultad</w:t>
      </w:r>
      <w:r w:rsidR="00E01A52" w:rsidRPr="000239DD">
        <w:rPr>
          <w:rFonts w:cs="Tahoma"/>
        </w:rPr>
        <w:t xml:space="preserve"> </w:t>
      </w:r>
      <w:r w:rsidR="0064393F" w:rsidRPr="000239DD">
        <w:rPr>
          <w:rFonts w:cs="Tahoma"/>
        </w:rPr>
        <w:t xml:space="preserve">de Ciencias de la Educación </w:t>
      </w:r>
      <w:r w:rsidR="0082469D" w:rsidRPr="000239DD">
        <w:rPr>
          <w:rFonts w:cs="Tahoma"/>
        </w:rPr>
        <w:t xml:space="preserve">está conformado por </w:t>
      </w:r>
      <w:r w:rsidR="00A73AF3" w:rsidRPr="000239DD">
        <w:rPr>
          <w:rFonts w:cs="Tahoma"/>
        </w:rPr>
        <w:t xml:space="preserve">el </w:t>
      </w:r>
      <w:r w:rsidR="00F953BB">
        <w:rPr>
          <w:rFonts w:cs="Tahoma"/>
        </w:rPr>
        <w:t>D</w:t>
      </w:r>
      <w:r w:rsidR="00A73AF3" w:rsidRPr="000239DD">
        <w:rPr>
          <w:rFonts w:cs="Tahoma"/>
        </w:rPr>
        <w:t>ecano</w:t>
      </w:r>
      <w:r w:rsidR="008F5378">
        <w:rPr>
          <w:rFonts w:cs="Tahoma"/>
        </w:rPr>
        <w:t>, quien lo preside, los</w:t>
      </w:r>
      <w:r w:rsidR="005B4295">
        <w:rPr>
          <w:rFonts w:cs="Tahoma"/>
        </w:rPr>
        <w:t xml:space="preserve"> coordinador</w:t>
      </w:r>
      <w:r w:rsidR="008F5378">
        <w:rPr>
          <w:rFonts w:cs="Tahoma"/>
        </w:rPr>
        <w:t>es</w:t>
      </w:r>
      <w:r w:rsidR="005B4295">
        <w:rPr>
          <w:rFonts w:cs="Tahoma"/>
        </w:rPr>
        <w:t xml:space="preserve"> académico</w:t>
      </w:r>
      <w:r w:rsidR="008F5378">
        <w:rPr>
          <w:rFonts w:cs="Tahoma"/>
        </w:rPr>
        <w:t>s</w:t>
      </w:r>
      <w:r w:rsidR="00E01A52" w:rsidRPr="000239DD">
        <w:rPr>
          <w:rFonts w:cs="Tahoma"/>
        </w:rPr>
        <w:t xml:space="preserve"> </w:t>
      </w:r>
      <w:r w:rsidR="005B4295">
        <w:rPr>
          <w:rFonts w:cs="Tahoma"/>
        </w:rPr>
        <w:t>de los programas de maestría, dos</w:t>
      </w:r>
      <w:r w:rsidR="00E01A52" w:rsidRPr="000239DD">
        <w:rPr>
          <w:rFonts w:cs="Tahoma"/>
        </w:rPr>
        <w:t xml:space="preserve"> profesor</w:t>
      </w:r>
      <w:r w:rsidR="005B4295">
        <w:rPr>
          <w:rFonts w:cs="Tahoma"/>
        </w:rPr>
        <w:t>es</w:t>
      </w:r>
      <w:r w:rsidR="00E01A52" w:rsidRPr="000239DD">
        <w:rPr>
          <w:rFonts w:cs="Tahoma"/>
        </w:rPr>
        <w:t xml:space="preserve"> represe</w:t>
      </w:r>
      <w:r w:rsidR="00246BA2" w:rsidRPr="000239DD">
        <w:rPr>
          <w:rFonts w:cs="Tahoma"/>
        </w:rPr>
        <w:t>ntante</w:t>
      </w:r>
      <w:r w:rsidR="005B4295">
        <w:rPr>
          <w:rFonts w:cs="Tahoma"/>
        </w:rPr>
        <w:t>s</w:t>
      </w:r>
      <w:r w:rsidR="00246BA2" w:rsidRPr="000239DD">
        <w:rPr>
          <w:rFonts w:cs="Tahoma"/>
        </w:rPr>
        <w:t xml:space="preserve"> del cuerpo profesoral y dos </w:t>
      </w:r>
      <w:r w:rsidR="00E01A52" w:rsidRPr="000239DD">
        <w:rPr>
          <w:rFonts w:cs="Tahoma"/>
        </w:rPr>
        <w:t>estudiante</w:t>
      </w:r>
      <w:r w:rsidR="00246BA2" w:rsidRPr="000239DD">
        <w:rPr>
          <w:rFonts w:cs="Tahoma"/>
        </w:rPr>
        <w:t>s</w:t>
      </w:r>
      <w:r w:rsidR="00E01A52" w:rsidRPr="000239DD">
        <w:rPr>
          <w:rFonts w:cs="Tahoma"/>
        </w:rPr>
        <w:t xml:space="preserve"> rep</w:t>
      </w:r>
      <w:r w:rsidR="00AF13DA" w:rsidRPr="000239DD">
        <w:rPr>
          <w:rFonts w:cs="Tahoma"/>
        </w:rPr>
        <w:t>resentante</w:t>
      </w:r>
      <w:r w:rsidR="00246BA2" w:rsidRPr="000239DD">
        <w:rPr>
          <w:rFonts w:cs="Tahoma"/>
        </w:rPr>
        <w:t>s</w:t>
      </w:r>
      <w:r w:rsidR="00AF13DA" w:rsidRPr="000239DD">
        <w:rPr>
          <w:rFonts w:cs="Tahoma"/>
        </w:rPr>
        <w:t xml:space="preserve"> del alumnado</w:t>
      </w:r>
      <w:r w:rsidR="00E01A52" w:rsidRPr="000239DD">
        <w:rPr>
          <w:rFonts w:cs="Tahoma"/>
        </w:rPr>
        <w:t>. Este consejo presta asisten</w:t>
      </w:r>
      <w:r w:rsidR="009930B1" w:rsidRPr="000239DD">
        <w:rPr>
          <w:rFonts w:cs="Tahoma"/>
        </w:rPr>
        <w:t>cia en lo académico, lo docente y</w:t>
      </w:r>
      <w:r w:rsidR="00E01A52" w:rsidRPr="000239DD">
        <w:rPr>
          <w:rFonts w:cs="Tahoma"/>
        </w:rPr>
        <w:t xml:space="preserve"> lo disc</w:t>
      </w:r>
      <w:r w:rsidR="004603C9" w:rsidRPr="000239DD">
        <w:rPr>
          <w:rFonts w:cs="Tahoma"/>
        </w:rPr>
        <w:t>iplinario</w:t>
      </w:r>
      <w:r w:rsidR="0082469D" w:rsidRPr="000239DD">
        <w:rPr>
          <w:rFonts w:cs="Tahoma"/>
        </w:rPr>
        <w:t>, en</w:t>
      </w:r>
      <w:r w:rsidR="004603C9" w:rsidRPr="000239DD">
        <w:rPr>
          <w:rFonts w:cs="Tahoma"/>
        </w:rPr>
        <w:t xml:space="preserve"> la dirección de la </w:t>
      </w:r>
      <w:r w:rsidR="00FD398C" w:rsidRPr="000239DD">
        <w:rPr>
          <w:rFonts w:cs="Tahoma"/>
        </w:rPr>
        <w:t>Facultad</w:t>
      </w:r>
      <w:r w:rsidR="00E01A52" w:rsidRPr="000239DD">
        <w:rPr>
          <w:rFonts w:cs="Tahoma"/>
        </w:rPr>
        <w:t xml:space="preserve"> </w:t>
      </w:r>
      <w:r w:rsidR="00917C7C" w:rsidRPr="000239DD">
        <w:rPr>
          <w:rFonts w:cs="Tahoma"/>
        </w:rPr>
        <w:t xml:space="preserve">y </w:t>
      </w:r>
      <w:r w:rsidR="005C7C77" w:rsidRPr="000239DD">
        <w:rPr>
          <w:rFonts w:cs="Tahoma"/>
        </w:rPr>
        <w:t xml:space="preserve">resuelve </w:t>
      </w:r>
      <w:r w:rsidR="00E01A52" w:rsidRPr="000239DD">
        <w:rPr>
          <w:rFonts w:cs="Tahoma"/>
        </w:rPr>
        <w:t xml:space="preserve">asuntos que le corresponden conforme al Reglamento Orgánico Interno de la </w:t>
      </w:r>
      <w:r w:rsidR="00D63CC2" w:rsidRPr="000239DD">
        <w:rPr>
          <w:rFonts w:cs="Tahoma"/>
        </w:rPr>
        <w:t>Universidad</w:t>
      </w:r>
      <w:r w:rsidR="00E01A52" w:rsidRPr="000239DD">
        <w:rPr>
          <w:rFonts w:cs="Tahoma"/>
        </w:rPr>
        <w:t xml:space="preserve"> y al presente reglamento.</w:t>
      </w:r>
    </w:p>
    <w:p w14:paraId="3FC0D18C" w14:textId="77777777" w:rsidR="005652E3" w:rsidRPr="000239DD" w:rsidRDefault="00E01A52" w:rsidP="00D64DC7">
      <w:pPr>
        <w:spacing w:after="240"/>
        <w:rPr>
          <w:rFonts w:cs="Tahoma"/>
        </w:rPr>
      </w:pPr>
      <w:r w:rsidRPr="000239DD">
        <w:rPr>
          <w:rFonts w:cs="Tahoma"/>
        </w:rPr>
        <w:t xml:space="preserve">Para su </w:t>
      </w:r>
      <w:r w:rsidR="00E54A35" w:rsidRPr="000239DD">
        <w:rPr>
          <w:rFonts w:cs="Tahoma"/>
        </w:rPr>
        <w:t xml:space="preserve">operación los programas contarán </w:t>
      </w:r>
      <w:r w:rsidRPr="000239DD">
        <w:rPr>
          <w:rFonts w:cs="Tahoma"/>
        </w:rPr>
        <w:t>con un coordinador académico, quien actuará en dele</w:t>
      </w:r>
      <w:r w:rsidR="00E54A35" w:rsidRPr="000239DD">
        <w:rPr>
          <w:rFonts w:cs="Tahoma"/>
        </w:rPr>
        <w:t xml:space="preserve">gación del Decano para los asuntos académicos y administrativos </w:t>
      </w:r>
      <w:r w:rsidRPr="000239DD">
        <w:rPr>
          <w:rFonts w:cs="Tahoma"/>
        </w:rPr>
        <w:t xml:space="preserve">de los programas </w:t>
      </w:r>
      <w:r w:rsidR="00E94590" w:rsidRPr="000239DD">
        <w:rPr>
          <w:rFonts w:cs="Tahoma"/>
        </w:rPr>
        <w:t>de maestría.</w:t>
      </w:r>
    </w:p>
    <w:p w14:paraId="6333CC56" w14:textId="77777777" w:rsidR="00917C7C" w:rsidRPr="000239DD" w:rsidRDefault="0082469D" w:rsidP="00D64DC7">
      <w:pPr>
        <w:spacing w:after="240"/>
        <w:rPr>
          <w:rFonts w:cs="Tahoma"/>
        </w:rPr>
      </w:pPr>
      <w:r w:rsidRPr="000239DD">
        <w:rPr>
          <w:rFonts w:cs="Tahoma"/>
        </w:rPr>
        <w:t>Los programas académicos</w:t>
      </w:r>
      <w:r w:rsidR="00E54A35" w:rsidRPr="000239DD">
        <w:rPr>
          <w:rFonts w:cs="Tahoma"/>
        </w:rPr>
        <w:t xml:space="preserve"> </w:t>
      </w:r>
      <w:r w:rsidR="00B84146">
        <w:rPr>
          <w:rFonts w:cs="Tahoma"/>
        </w:rPr>
        <w:t>tendr</w:t>
      </w:r>
      <w:r w:rsidR="00E54A35" w:rsidRPr="000239DD">
        <w:rPr>
          <w:rFonts w:cs="Tahoma"/>
        </w:rPr>
        <w:t>á</w:t>
      </w:r>
      <w:r w:rsidRPr="000239DD">
        <w:rPr>
          <w:rFonts w:cs="Tahoma"/>
        </w:rPr>
        <w:t>n</w:t>
      </w:r>
      <w:r w:rsidR="00E54A35" w:rsidRPr="000239DD">
        <w:rPr>
          <w:rFonts w:cs="Tahoma"/>
        </w:rPr>
        <w:t xml:space="preserve"> un </w:t>
      </w:r>
      <w:r w:rsidR="00355B0A" w:rsidRPr="000239DD">
        <w:rPr>
          <w:rFonts w:cs="Tahoma"/>
        </w:rPr>
        <w:t>C</w:t>
      </w:r>
      <w:r w:rsidRPr="000239DD">
        <w:rPr>
          <w:rFonts w:cs="Tahoma"/>
        </w:rPr>
        <w:t xml:space="preserve">omité </w:t>
      </w:r>
      <w:r w:rsidR="00F953BB">
        <w:rPr>
          <w:rFonts w:cs="Tahoma"/>
        </w:rPr>
        <w:t>A</w:t>
      </w:r>
      <w:r w:rsidRPr="000239DD">
        <w:rPr>
          <w:rFonts w:cs="Tahoma"/>
        </w:rPr>
        <w:t>cadémico</w:t>
      </w:r>
      <w:r w:rsidR="00B35B5C" w:rsidRPr="000239DD">
        <w:rPr>
          <w:rFonts w:cs="Tahoma"/>
        </w:rPr>
        <w:t>, el cual asesorará al C</w:t>
      </w:r>
      <w:r w:rsidR="00E54A35" w:rsidRPr="000239DD">
        <w:rPr>
          <w:rFonts w:cs="Tahoma"/>
        </w:rPr>
        <w:t xml:space="preserve">onsejo </w:t>
      </w:r>
      <w:r w:rsidR="00B35B5C" w:rsidRPr="000239DD">
        <w:rPr>
          <w:rFonts w:cs="Tahoma"/>
        </w:rPr>
        <w:t xml:space="preserve">Directivo </w:t>
      </w:r>
      <w:r w:rsidR="004603C9" w:rsidRPr="000239DD">
        <w:rPr>
          <w:rFonts w:cs="Tahoma"/>
        </w:rPr>
        <w:t xml:space="preserve">en </w:t>
      </w:r>
      <w:r w:rsidR="00E54A35" w:rsidRPr="000239DD">
        <w:rPr>
          <w:rFonts w:cs="Tahoma"/>
        </w:rPr>
        <w:t>asuntos académicos de los programas</w:t>
      </w:r>
      <w:r w:rsidR="005C7C77" w:rsidRPr="000239DD">
        <w:rPr>
          <w:rFonts w:cs="Tahoma"/>
        </w:rPr>
        <w:t xml:space="preserve"> y </w:t>
      </w:r>
      <w:r w:rsidR="002524AC" w:rsidRPr="000239DD">
        <w:rPr>
          <w:rFonts w:cs="Tahoma"/>
        </w:rPr>
        <w:t xml:space="preserve">estará conformado </w:t>
      </w:r>
      <w:r w:rsidRPr="000239DD">
        <w:rPr>
          <w:rFonts w:cs="Tahoma"/>
        </w:rPr>
        <w:t xml:space="preserve">por </w:t>
      </w:r>
      <w:r w:rsidR="00A73AF3" w:rsidRPr="000239DD">
        <w:rPr>
          <w:rFonts w:cs="Tahoma"/>
        </w:rPr>
        <w:t xml:space="preserve">el </w:t>
      </w:r>
      <w:r w:rsidR="00F953BB">
        <w:rPr>
          <w:rFonts w:cs="Tahoma"/>
        </w:rPr>
        <w:t>D</w:t>
      </w:r>
      <w:r w:rsidR="00A73AF3" w:rsidRPr="000239DD">
        <w:rPr>
          <w:rFonts w:cs="Tahoma"/>
        </w:rPr>
        <w:t>ecano</w:t>
      </w:r>
      <w:r w:rsidRPr="000239DD">
        <w:rPr>
          <w:rFonts w:cs="Tahoma"/>
        </w:rPr>
        <w:t xml:space="preserve">, el coordinador académico del </w:t>
      </w:r>
      <w:r w:rsidR="004603C9" w:rsidRPr="000239DD">
        <w:rPr>
          <w:rFonts w:cs="Tahoma"/>
        </w:rPr>
        <w:t xml:space="preserve">programa, </w:t>
      </w:r>
      <w:r w:rsidR="00E54A35" w:rsidRPr="000239DD">
        <w:rPr>
          <w:rFonts w:cs="Tahoma"/>
        </w:rPr>
        <w:t>los coordina</w:t>
      </w:r>
      <w:r w:rsidR="004603C9" w:rsidRPr="000239DD">
        <w:rPr>
          <w:rFonts w:cs="Tahoma"/>
        </w:rPr>
        <w:t xml:space="preserve">dores de énfasis </w:t>
      </w:r>
      <w:r w:rsidR="00917C7C" w:rsidRPr="000239DD">
        <w:rPr>
          <w:rFonts w:cs="Tahoma"/>
        </w:rPr>
        <w:t>de los programas</w:t>
      </w:r>
      <w:r w:rsidR="004603C9" w:rsidRPr="000239DD">
        <w:rPr>
          <w:rFonts w:cs="Tahoma"/>
        </w:rPr>
        <w:t xml:space="preserve"> y </w:t>
      </w:r>
      <w:r w:rsidR="00917C7C" w:rsidRPr="000239DD">
        <w:rPr>
          <w:rFonts w:cs="Tahoma"/>
        </w:rPr>
        <w:t xml:space="preserve">el representante de la coordinación administrativa de la </w:t>
      </w:r>
      <w:r w:rsidR="00FD398C" w:rsidRPr="000239DD">
        <w:rPr>
          <w:rFonts w:cs="Tahoma"/>
        </w:rPr>
        <w:t>Facultad</w:t>
      </w:r>
      <w:r w:rsidR="00917C7C" w:rsidRPr="000239DD">
        <w:rPr>
          <w:rFonts w:cs="Tahoma"/>
        </w:rPr>
        <w:t>.</w:t>
      </w:r>
    </w:p>
    <w:p w14:paraId="5532EF55" w14:textId="77777777" w:rsidR="00B35B5C" w:rsidRPr="000239DD" w:rsidRDefault="00240A13" w:rsidP="00D64DC7">
      <w:pPr>
        <w:spacing w:after="240"/>
        <w:rPr>
          <w:rFonts w:cs="Tahoma"/>
        </w:rPr>
      </w:pPr>
      <w:r w:rsidRPr="000239DD">
        <w:rPr>
          <w:rFonts w:cs="Tahoma"/>
          <w:b/>
        </w:rPr>
        <w:t>Artículo 5</w:t>
      </w:r>
      <w:r w:rsidR="00B35B5C" w:rsidRPr="000239DD">
        <w:rPr>
          <w:rFonts w:cs="Tahoma"/>
        </w:rPr>
        <w:t xml:space="preserve">. La estructura curricular de cada programa indicará al estudiante las materias </w:t>
      </w:r>
      <w:r w:rsidR="00B637BE">
        <w:rPr>
          <w:rFonts w:cs="Tahoma"/>
        </w:rPr>
        <w:t>que</w:t>
      </w:r>
      <w:r w:rsidR="00B35B5C" w:rsidRPr="000239DD">
        <w:rPr>
          <w:rFonts w:cs="Tahoma"/>
        </w:rPr>
        <w:t xml:space="preserve"> </w:t>
      </w:r>
      <w:r w:rsidR="00B637BE">
        <w:rPr>
          <w:rFonts w:cs="Tahoma"/>
        </w:rPr>
        <w:t xml:space="preserve">debe </w:t>
      </w:r>
      <w:r w:rsidR="00B35B5C" w:rsidRPr="000239DD">
        <w:rPr>
          <w:rFonts w:cs="Tahoma"/>
        </w:rPr>
        <w:t xml:space="preserve">cursar cada semestre y los prerrequisitos correspondientes. </w:t>
      </w:r>
    </w:p>
    <w:p w14:paraId="1E1485E5" w14:textId="77777777" w:rsidR="00E94DBA" w:rsidRPr="000239DD" w:rsidRDefault="00240A13" w:rsidP="00D64DC7">
      <w:pPr>
        <w:spacing w:after="240"/>
        <w:rPr>
          <w:rFonts w:cs="Tahoma"/>
        </w:rPr>
      </w:pPr>
      <w:r w:rsidRPr="000239DD">
        <w:rPr>
          <w:rFonts w:cs="Tahoma"/>
          <w:b/>
        </w:rPr>
        <w:t>Artículo 6</w:t>
      </w:r>
      <w:r w:rsidR="005652E3" w:rsidRPr="000239DD">
        <w:rPr>
          <w:rFonts w:cs="Tahoma"/>
        </w:rPr>
        <w:t xml:space="preserve">.  El número de créditos </w:t>
      </w:r>
      <w:r w:rsidR="00B35B5C" w:rsidRPr="000239DD">
        <w:rPr>
          <w:rFonts w:cs="Tahoma"/>
        </w:rPr>
        <w:t xml:space="preserve">de los programas de posgrado </w:t>
      </w:r>
      <w:r w:rsidR="009930B1" w:rsidRPr="000239DD">
        <w:rPr>
          <w:rFonts w:cs="Tahoma"/>
        </w:rPr>
        <w:t>será el establecido en</w:t>
      </w:r>
      <w:r w:rsidR="00F94648" w:rsidRPr="000239DD">
        <w:rPr>
          <w:rFonts w:cs="Tahoma"/>
        </w:rPr>
        <w:t xml:space="preserve"> </w:t>
      </w:r>
      <w:r w:rsidR="00D63CC2" w:rsidRPr="000239DD">
        <w:rPr>
          <w:rFonts w:cs="Tahoma"/>
        </w:rPr>
        <w:t xml:space="preserve">el </w:t>
      </w:r>
      <w:r w:rsidR="00F953BB">
        <w:rPr>
          <w:rFonts w:cs="Tahoma"/>
        </w:rPr>
        <w:t>D</w:t>
      </w:r>
      <w:r w:rsidR="00D63CC2" w:rsidRPr="000239DD">
        <w:rPr>
          <w:rFonts w:cs="Tahoma"/>
        </w:rPr>
        <w:t xml:space="preserve">ecreto 1295 del 20 de abril del año 2010 </w:t>
      </w:r>
      <w:r w:rsidR="00F94648" w:rsidRPr="000239DD">
        <w:rPr>
          <w:rFonts w:cs="Tahoma"/>
        </w:rPr>
        <w:t>del Ministerio de Educación Nacional vigente a la fecha del ingreso del estudiante.</w:t>
      </w:r>
    </w:p>
    <w:p w14:paraId="146158E4" w14:textId="77777777" w:rsidR="00457DA0" w:rsidRPr="000239DD" w:rsidRDefault="009930B1" w:rsidP="00D64DC7">
      <w:pPr>
        <w:pStyle w:val="Heading1"/>
        <w:spacing w:before="120" w:beforeAutospacing="0" w:after="240" w:afterAutospacing="0"/>
        <w:rPr>
          <w:rFonts w:cs="Tahoma"/>
          <w:lang w:val="es-ES_tradnl"/>
        </w:rPr>
      </w:pPr>
      <w:r w:rsidRPr="000239DD">
        <w:rPr>
          <w:rFonts w:cs="Tahoma"/>
          <w:lang w:val="es-ES_tradnl"/>
        </w:rPr>
        <w:lastRenderedPageBreak/>
        <w:t>CAPÍ</w:t>
      </w:r>
      <w:r w:rsidR="00554274" w:rsidRPr="000239DD">
        <w:rPr>
          <w:rFonts w:cs="Tahoma"/>
          <w:lang w:val="es-ES_tradnl"/>
        </w:rPr>
        <w:t>TULO III</w:t>
      </w:r>
    </w:p>
    <w:p w14:paraId="759BED3B" w14:textId="77777777" w:rsidR="00457DA0" w:rsidRPr="000239DD" w:rsidRDefault="00457DA0" w:rsidP="00D64DC7">
      <w:pPr>
        <w:pStyle w:val="Heading1"/>
        <w:spacing w:before="120" w:beforeAutospacing="0" w:after="240" w:afterAutospacing="0"/>
        <w:rPr>
          <w:rFonts w:cs="Tahoma"/>
          <w:lang w:val="es-ES_tradnl"/>
        </w:rPr>
      </w:pPr>
      <w:r w:rsidRPr="000239DD">
        <w:rPr>
          <w:rFonts w:cs="Tahoma"/>
          <w:lang w:val="es-ES_tradnl"/>
        </w:rPr>
        <w:t>DE</w:t>
      </w:r>
      <w:r w:rsidR="00846629">
        <w:rPr>
          <w:rFonts w:cs="Tahoma"/>
          <w:lang w:val="es-ES_tradnl"/>
        </w:rPr>
        <w:t xml:space="preserve"> LA INSCRIPCIÓN Y LA ADMISIÓN</w:t>
      </w:r>
    </w:p>
    <w:p w14:paraId="79E8D86E" w14:textId="77777777" w:rsidR="00457DA0" w:rsidRPr="000239DD" w:rsidRDefault="00457DA0" w:rsidP="00D64DC7">
      <w:pPr>
        <w:spacing w:after="240"/>
        <w:rPr>
          <w:rFonts w:cs="Tahoma"/>
          <w:lang w:val="es-ES_tradnl"/>
        </w:rPr>
      </w:pPr>
      <w:r w:rsidRPr="000239DD">
        <w:rPr>
          <w:rFonts w:cs="Tahoma"/>
          <w:b/>
          <w:lang w:val="es-ES_tradnl"/>
        </w:rPr>
        <w:t xml:space="preserve">Artículo </w:t>
      </w:r>
      <w:r w:rsidR="00240A13" w:rsidRPr="000239DD">
        <w:rPr>
          <w:rFonts w:cs="Tahoma"/>
          <w:b/>
          <w:lang w:val="es-ES_tradnl"/>
        </w:rPr>
        <w:t>7</w:t>
      </w:r>
      <w:r w:rsidR="00AF13DA" w:rsidRPr="000239DD">
        <w:rPr>
          <w:rFonts w:cs="Tahoma"/>
          <w:b/>
          <w:lang w:val="es-ES_tradnl"/>
        </w:rPr>
        <w:t xml:space="preserve">. </w:t>
      </w:r>
      <w:r w:rsidRPr="000239DD">
        <w:rPr>
          <w:rFonts w:cs="Tahoma"/>
          <w:lang w:val="es-ES_tradnl"/>
        </w:rPr>
        <w:t xml:space="preserve">La inscripción en el programa de </w:t>
      </w:r>
      <w:r w:rsidR="00FC2131" w:rsidRPr="000239DD">
        <w:rPr>
          <w:rFonts w:cs="Tahoma"/>
          <w:lang w:val="es-ES_tradnl"/>
        </w:rPr>
        <w:t>posgrado</w:t>
      </w:r>
      <w:r w:rsidRPr="000239DD">
        <w:rPr>
          <w:rFonts w:cs="Tahoma"/>
          <w:lang w:val="es-ES_tradnl"/>
        </w:rPr>
        <w:t xml:space="preserve"> respectivo deberá hacerse en el tiempo y con las forma</w:t>
      </w:r>
      <w:r w:rsidR="008800FC" w:rsidRPr="000239DD">
        <w:rPr>
          <w:rFonts w:cs="Tahoma"/>
          <w:lang w:val="es-ES_tradnl"/>
        </w:rPr>
        <w:t>lidades prescritas para ello en</w:t>
      </w:r>
      <w:r w:rsidRPr="000239DD">
        <w:rPr>
          <w:rFonts w:cs="Tahoma"/>
          <w:lang w:val="es-ES_tradnl"/>
        </w:rPr>
        <w:t xml:space="preserve"> el cronog</w:t>
      </w:r>
      <w:r w:rsidR="007A5AAB" w:rsidRPr="000239DD">
        <w:rPr>
          <w:rFonts w:cs="Tahoma"/>
          <w:lang w:val="es-ES_tradnl"/>
        </w:rPr>
        <w:t xml:space="preserve">rama académico de la </w:t>
      </w:r>
      <w:r w:rsidR="00FD398C" w:rsidRPr="000239DD">
        <w:rPr>
          <w:rFonts w:cs="Tahoma"/>
          <w:lang w:val="es-ES_tradnl"/>
        </w:rPr>
        <w:t>Facultad</w:t>
      </w:r>
      <w:r w:rsidR="007A5AAB" w:rsidRPr="000239DD">
        <w:rPr>
          <w:rFonts w:cs="Tahoma"/>
          <w:lang w:val="es-ES_tradnl"/>
        </w:rPr>
        <w:t xml:space="preserve">. </w:t>
      </w:r>
    </w:p>
    <w:p w14:paraId="74C3F8A8" w14:textId="77777777" w:rsidR="00457DA0" w:rsidRPr="000239DD" w:rsidRDefault="00457DA0" w:rsidP="00D64DC7">
      <w:pPr>
        <w:spacing w:after="240"/>
        <w:rPr>
          <w:rFonts w:cs="Tahoma"/>
          <w:lang w:val="es-ES_tradnl"/>
        </w:rPr>
      </w:pPr>
      <w:r w:rsidRPr="000239DD">
        <w:rPr>
          <w:rFonts w:cs="Tahoma"/>
          <w:b/>
          <w:lang w:val="es-ES_tradnl"/>
        </w:rPr>
        <w:t xml:space="preserve">Artículo </w:t>
      </w:r>
      <w:r w:rsidR="00240A13" w:rsidRPr="000239DD">
        <w:rPr>
          <w:rFonts w:cs="Tahoma"/>
          <w:b/>
          <w:lang w:val="es-ES_tradnl"/>
        </w:rPr>
        <w:t>8</w:t>
      </w:r>
      <w:r w:rsidR="009505D5" w:rsidRPr="000239DD">
        <w:rPr>
          <w:rFonts w:cs="Tahoma"/>
          <w:b/>
          <w:lang w:val="es-ES_tradnl"/>
        </w:rPr>
        <w:t>.</w:t>
      </w:r>
      <w:r w:rsidRPr="000239DD">
        <w:rPr>
          <w:rFonts w:cs="Tahoma"/>
          <w:lang w:val="es-ES_tradnl"/>
        </w:rPr>
        <w:t xml:space="preserve"> El derecho a la inscripción</w:t>
      </w:r>
      <w:r w:rsidR="007A5AAB" w:rsidRPr="000239DD">
        <w:rPr>
          <w:rFonts w:cs="Tahoma"/>
          <w:lang w:val="es-ES_tradnl"/>
        </w:rPr>
        <w:t xml:space="preserve"> es personal e intransferible. </w:t>
      </w:r>
    </w:p>
    <w:p w14:paraId="1D27393F" w14:textId="77777777" w:rsidR="00457DA0" w:rsidRPr="000239DD" w:rsidRDefault="00457DA0" w:rsidP="00D64DC7">
      <w:pPr>
        <w:spacing w:after="240"/>
        <w:rPr>
          <w:rFonts w:cs="Tahoma"/>
          <w:lang w:val="es-ES_tradnl"/>
        </w:rPr>
      </w:pPr>
      <w:r w:rsidRPr="000239DD">
        <w:rPr>
          <w:rFonts w:cs="Tahoma"/>
          <w:b/>
          <w:lang w:val="es-ES_tradnl"/>
        </w:rPr>
        <w:t xml:space="preserve">Artículo </w:t>
      </w:r>
      <w:r w:rsidR="00240A13" w:rsidRPr="000239DD">
        <w:rPr>
          <w:rFonts w:cs="Tahoma"/>
          <w:b/>
          <w:lang w:val="es-ES_tradnl"/>
        </w:rPr>
        <w:t>9</w:t>
      </w:r>
      <w:r w:rsidR="00AF13DA" w:rsidRPr="000239DD">
        <w:rPr>
          <w:rFonts w:cs="Tahoma"/>
          <w:b/>
          <w:lang w:val="es-ES_tradnl"/>
        </w:rPr>
        <w:t xml:space="preserve">. </w:t>
      </w:r>
      <w:r w:rsidRPr="000239DD">
        <w:rPr>
          <w:rFonts w:cs="Tahoma"/>
          <w:lang w:val="es-ES_tradnl"/>
        </w:rPr>
        <w:t>Para la inscripción el aspirante de</w:t>
      </w:r>
      <w:r w:rsidR="00E94590" w:rsidRPr="000239DD">
        <w:rPr>
          <w:rFonts w:cs="Tahoma"/>
          <w:lang w:val="es-ES_tradnl"/>
        </w:rPr>
        <w:t>be:</w:t>
      </w:r>
    </w:p>
    <w:p w14:paraId="04CBF53D" w14:textId="77777777" w:rsidR="00457DA0" w:rsidRPr="000239DD" w:rsidRDefault="00457DA0" w:rsidP="00A2046E">
      <w:pPr>
        <w:numPr>
          <w:ilvl w:val="0"/>
          <w:numId w:val="2"/>
        </w:numPr>
        <w:spacing w:after="240"/>
        <w:ind w:left="284" w:hanging="284"/>
        <w:rPr>
          <w:rFonts w:cs="Tahoma"/>
          <w:lang w:val="es-ES_tradnl"/>
        </w:rPr>
      </w:pPr>
      <w:r w:rsidRPr="000239DD">
        <w:rPr>
          <w:rFonts w:cs="Tahoma"/>
          <w:lang w:val="es-ES_tradnl"/>
        </w:rPr>
        <w:t>Pagar los derechos de inscripción. El valor de estos derechos no es reembolsable.</w:t>
      </w:r>
    </w:p>
    <w:p w14:paraId="1F8BE65A" w14:textId="77777777" w:rsidR="00457DA0" w:rsidRPr="000239DD" w:rsidRDefault="00457DA0" w:rsidP="00A2046E">
      <w:pPr>
        <w:numPr>
          <w:ilvl w:val="0"/>
          <w:numId w:val="2"/>
        </w:numPr>
        <w:spacing w:after="240"/>
        <w:ind w:left="284" w:hanging="284"/>
        <w:rPr>
          <w:rFonts w:cs="Tahoma"/>
          <w:lang w:val="es-ES_tradnl"/>
        </w:rPr>
      </w:pPr>
      <w:r w:rsidRPr="000239DD">
        <w:rPr>
          <w:rFonts w:cs="Tahoma"/>
          <w:lang w:val="es-ES_tradnl"/>
        </w:rPr>
        <w:t>Diligenciar el fo</w:t>
      </w:r>
      <w:r w:rsidR="00F94648" w:rsidRPr="000239DD">
        <w:rPr>
          <w:rFonts w:cs="Tahoma"/>
          <w:lang w:val="es-ES_tradnl"/>
        </w:rPr>
        <w:t>rmulario de inscripción</w:t>
      </w:r>
      <w:r w:rsidRPr="000239DD">
        <w:rPr>
          <w:rFonts w:cs="Tahoma"/>
          <w:lang w:val="es-ES_tradnl"/>
        </w:rPr>
        <w:t>.</w:t>
      </w:r>
    </w:p>
    <w:p w14:paraId="5510BF38" w14:textId="77777777" w:rsidR="0093065B" w:rsidRDefault="009930B1" w:rsidP="00A2046E">
      <w:pPr>
        <w:numPr>
          <w:ilvl w:val="0"/>
          <w:numId w:val="2"/>
        </w:numPr>
        <w:spacing w:after="240"/>
        <w:ind w:left="284" w:hanging="284"/>
        <w:rPr>
          <w:rFonts w:cs="Tahoma"/>
          <w:lang w:val="es-ES_tradnl"/>
        </w:rPr>
      </w:pPr>
      <w:r w:rsidRPr="000239DD">
        <w:rPr>
          <w:rFonts w:cs="Tahoma"/>
          <w:lang w:val="es-ES_tradnl"/>
        </w:rPr>
        <w:t>Entregar</w:t>
      </w:r>
      <w:r w:rsidR="00457DA0" w:rsidRPr="000239DD">
        <w:rPr>
          <w:rFonts w:cs="Tahoma"/>
          <w:lang w:val="es-ES_tradnl"/>
        </w:rPr>
        <w:t xml:space="preserve"> en la </w:t>
      </w:r>
      <w:r w:rsidR="00FD398C" w:rsidRPr="000239DD">
        <w:rPr>
          <w:rFonts w:cs="Tahoma"/>
          <w:lang w:val="es-ES_tradnl"/>
        </w:rPr>
        <w:t>Facultad</w:t>
      </w:r>
      <w:r w:rsidR="00457DA0" w:rsidRPr="000239DD">
        <w:rPr>
          <w:rFonts w:cs="Tahoma"/>
          <w:lang w:val="es-ES_tradnl"/>
        </w:rPr>
        <w:t xml:space="preserve"> de </w:t>
      </w:r>
      <w:r w:rsidR="00374A33">
        <w:rPr>
          <w:rFonts w:cs="Tahoma"/>
          <w:lang w:val="es-ES_tradnl"/>
        </w:rPr>
        <w:t xml:space="preserve">Ciencias de la </w:t>
      </w:r>
      <w:r w:rsidR="00457DA0" w:rsidRPr="000239DD">
        <w:rPr>
          <w:rFonts w:cs="Tahoma"/>
          <w:lang w:val="es-ES_tradnl"/>
        </w:rPr>
        <w:t>Educación los siguientes documentos:</w:t>
      </w:r>
      <w:r w:rsidR="00A73AF3" w:rsidRPr="000239DD">
        <w:rPr>
          <w:rFonts w:cs="Tahoma"/>
          <w:lang w:val="es-ES_tradnl"/>
        </w:rPr>
        <w:t xml:space="preserve"> </w:t>
      </w:r>
    </w:p>
    <w:p w14:paraId="7E84ADD8" w14:textId="77777777" w:rsidR="00457DA0" w:rsidRPr="000239DD" w:rsidRDefault="00A73AF3" w:rsidP="00A2046E">
      <w:pPr>
        <w:numPr>
          <w:ilvl w:val="0"/>
          <w:numId w:val="10"/>
        </w:numPr>
        <w:ind w:left="284" w:hanging="284"/>
        <w:rPr>
          <w:rFonts w:cs="Tahoma"/>
          <w:lang w:val="es-ES_tradnl"/>
        </w:rPr>
      </w:pPr>
      <w:r w:rsidRPr="000239DD">
        <w:rPr>
          <w:rFonts w:cs="Tahoma"/>
          <w:lang w:val="es-ES_tradnl"/>
        </w:rPr>
        <w:t xml:space="preserve">fotocopia del acta de grado </w:t>
      </w:r>
      <w:r w:rsidR="00921247" w:rsidRPr="000239DD">
        <w:rPr>
          <w:rFonts w:cs="Tahoma"/>
          <w:lang w:val="es-ES_tradnl"/>
        </w:rPr>
        <w:t>o</w:t>
      </w:r>
      <w:r w:rsidRPr="000239DD">
        <w:rPr>
          <w:rFonts w:cs="Tahoma"/>
          <w:lang w:val="es-ES_tradnl"/>
        </w:rPr>
        <w:t xml:space="preserve"> del diploma del pregrado y posgrado (si aplica).</w:t>
      </w:r>
    </w:p>
    <w:p w14:paraId="430E23E4" w14:textId="77777777" w:rsidR="009930B1" w:rsidRPr="000239DD" w:rsidRDefault="009930B1" w:rsidP="00A2046E">
      <w:pPr>
        <w:numPr>
          <w:ilvl w:val="0"/>
          <w:numId w:val="10"/>
        </w:numPr>
        <w:ind w:left="284" w:hanging="284"/>
        <w:rPr>
          <w:rFonts w:cs="Tahoma"/>
          <w:lang w:val="es-ES" w:eastAsia="es-ES"/>
        </w:rPr>
      </w:pPr>
      <w:r w:rsidRPr="000239DD">
        <w:rPr>
          <w:rFonts w:cs="Tahoma"/>
          <w:color w:val="000000"/>
          <w:shd w:val="clear" w:color="auto" w:fill="FFFFFF"/>
          <w:lang w:val="es-ES" w:eastAsia="es-ES"/>
        </w:rPr>
        <w:t>Notas de pregrado original con promedio.</w:t>
      </w:r>
    </w:p>
    <w:p w14:paraId="1083B560" w14:textId="77777777" w:rsidR="00240A13" w:rsidRPr="000239DD" w:rsidRDefault="004D1F89" w:rsidP="00A2046E">
      <w:pPr>
        <w:numPr>
          <w:ilvl w:val="0"/>
          <w:numId w:val="10"/>
        </w:numPr>
        <w:ind w:left="284" w:hanging="284"/>
        <w:rPr>
          <w:rFonts w:cs="Tahoma"/>
          <w:lang w:val="es-ES" w:eastAsia="es-ES"/>
        </w:rPr>
      </w:pPr>
      <w:r w:rsidRPr="000239DD">
        <w:rPr>
          <w:rFonts w:cs="Tahoma"/>
          <w:color w:val="000000"/>
          <w:shd w:val="clear" w:color="auto" w:fill="FFFFFF"/>
          <w:lang w:val="es-ES" w:eastAsia="es-ES"/>
        </w:rPr>
        <w:t>Fotocopia del documento de identidad.</w:t>
      </w:r>
    </w:p>
    <w:p w14:paraId="27D1EBA8" w14:textId="77777777" w:rsidR="004D1F89" w:rsidRPr="000239DD" w:rsidRDefault="004D1F89" w:rsidP="00A2046E">
      <w:pPr>
        <w:numPr>
          <w:ilvl w:val="0"/>
          <w:numId w:val="10"/>
        </w:numPr>
        <w:ind w:left="284" w:hanging="284"/>
        <w:rPr>
          <w:rFonts w:cs="Tahoma"/>
          <w:lang w:val="es-ES" w:eastAsia="es-ES"/>
        </w:rPr>
      </w:pPr>
      <w:r w:rsidRPr="000239DD">
        <w:rPr>
          <w:rFonts w:cs="Tahoma"/>
          <w:color w:val="000000"/>
          <w:shd w:val="clear" w:color="auto" w:fill="FFFFFF"/>
          <w:lang w:val="es-ES" w:eastAsia="es-ES"/>
        </w:rPr>
        <w:t>Tr</w:t>
      </w:r>
      <w:r w:rsidR="002524AC" w:rsidRPr="000239DD">
        <w:rPr>
          <w:rFonts w:cs="Tahoma"/>
          <w:color w:val="000000"/>
          <w:shd w:val="clear" w:color="auto" w:fill="FFFFFF"/>
          <w:lang w:val="es-ES" w:eastAsia="es-ES"/>
        </w:rPr>
        <w:t>es fotografías tamaño documento, tamaño 3</w:t>
      </w:r>
      <w:r w:rsidR="00374A33">
        <w:rPr>
          <w:rFonts w:cs="Tahoma"/>
          <w:color w:val="000000"/>
          <w:shd w:val="clear" w:color="auto" w:fill="FFFFFF"/>
          <w:lang w:val="es-ES" w:eastAsia="es-ES"/>
        </w:rPr>
        <w:t xml:space="preserve"> x </w:t>
      </w:r>
      <w:r w:rsidR="002524AC" w:rsidRPr="000239DD">
        <w:rPr>
          <w:rFonts w:cs="Tahoma"/>
          <w:color w:val="000000"/>
          <w:shd w:val="clear" w:color="auto" w:fill="FFFFFF"/>
          <w:lang w:val="es-ES" w:eastAsia="es-ES"/>
        </w:rPr>
        <w:t>4 cm.</w:t>
      </w:r>
    </w:p>
    <w:p w14:paraId="3B4A6652" w14:textId="77777777" w:rsidR="00457DA0" w:rsidRPr="000239DD" w:rsidRDefault="00457DA0" w:rsidP="00A2046E">
      <w:pPr>
        <w:numPr>
          <w:ilvl w:val="0"/>
          <w:numId w:val="2"/>
        </w:numPr>
        <w:spacing w:after="240"/>
        <w:ind w:left="284" w:hanging="284"/>
        <w:rPr>
          <w:rFonts w:cs="Tahoma"/>
          <w:lang w:val="es-ES_tradnl"/>
        </w:rPr>
      </w:pPr>
      <w:r w:rsidRPr="000239DD">
        <w:rPr>
          <w:rFonts w:cs="Tahoma"/>
          <w:lang w:val="es-ES_tradnl"/>
        </w:rPr>
        <w:t>Presentar los requ</w:t>
      </w:r>
      <w:r w:rsidR="003C58F2" w:rsidRPr="000239DD">
        <w:rPr>
          <w:rFonts w:cs="Tahoma"/>
          <w:lang w:val="es-ES_tradnl"/>
        </w:rPr>
        <w:t>isitos específicos</w:t>
      </w:r>
      <w:r w:rsidRPr="000239DD">
        <w:rPr>
          <w:rFonts w:cs="Tahoma"/>
          <w:lang w:val="es-ES_tradnl"/>
        </w:rPr>
        <w:t xml:space="preserve"> que la </w:t>
      </w:r>
      <w:r w:rsidR="00FD398C" w:rsidRPr="000239DD">
        <w:rPr>
          <w:rFonts w:cs="Tahoma"/>
          <w:lang w:val="es-ES_tradnl"/>
        </w:rPr>
        <w:t>Facultad</w:t>
      </w:r>
      <w:r w:rsidRPr="000239DD">
        <w:rPr>
          <w:rFonts w:cs="Tahoma"/>
          <w:lang w:val="es-ES_tradnl"/>
        </w:rPr>
        <w:t xml:space="preserve"> considere necesarios</w:t>
      </w:r>
      <w:r w:rsidR="003C58F2" w:rsidRPr="000239DD">
        <w:rPr>
          <w:rFonts w:cs="Tahoma"/>
          <w:lang w:val="es-ES_tradnl"/>
        </w:rPr>
        <w:t xml:space="preserve"> (pruebas, entrevistas).</w:t>
      </w:r>
    </w:p>
    <w:p w14:paraId="30442CE9" w14:textId="77777777" w:rsidR="00457DA0" w:rsidRPr="000239DD" w:rsidRDefault="00457DA0" w:rsidP="00D64DC7">
      <w:pPr>
        <w:spacing w:after="240"/>
        <w:rPr>
          <w:rFonts w:cs="Tahoma"/>
          <w:lang w:val="es-ES_tradnl"/>
        </w:rPr>
      </w:pPr>
      <w:r w:rsidRPr="000239DD">
        <w:rPr>
          <w:rFonts w:cs="Tahoma"/>
          <w:b/>
          <w:lang w:val="es-ES_tradnl"/>
        </w:rPr>
        <w:t xml:space="preserve">Artículo </w:t>
      </w:r>
      <w:r w:rsidR="00240A13" w:rsidRPr="000239DD">
        <w:rPr>
          <w:rFonts w:cs="Tahoma"/>
          <w:b/>
          <w:lang w:val="es-ES_tradnl"/>
        </w:rPr>
        <w:t>10</w:t>
      </w:r>
      <w:r w:rsidR="004D1F89" w:rsidRPr="000239DD">
        <w:rPr>
          <w:rFonts w:cs="Tahoma"/>
          <w:b/>
          <w:lang w:val="es-ES_tradnl"/>
        </w:rPr>
        <w:t xml:space="preserve">. </w:t>
      </w:r>
      <w:r w:rsidRPr="000239DD">
        <w:rPr>
          <w:rFonts w:cs="Tahoma"/>
          <w:lang w:val="es-ES_tradnl"/>
        </w:rPr>
        <w:t xml:space="preserve">La admisión a los programas de </w:t>
      </w:r>
      <w:r w:rsidR="00FC2131" w:rsidRPr="000239DD">
        <w:rPr>
          <w:rFonts w:cs="Tahoma"/>
          <w:lang w:val="es-ES_tradnl"/>
        </w:rPr>
        <w:t>posgrado</w:t>
      </w:r>
      <w:r w:rsidRPr="000239DD">
        <w:rPr>
          <w:rFonts w:cs="Tahoma"/>
          <w:lang w:val="es-ES_tradnl"/>
        </w:rPr>
        <w:t xml:space="preserve"> está supeditada a la aprobación del proceso de selección</w:t>
      </w:r>
      <w:r w:rsidR="007A5AAB" w:rsidRPr="000239DD">
        <w:rPr>
          <w:rFonts w:cs="Tahoma"/>
          <w:lang w:val="es-ES_tradnl"/>
        </w:rPr>
        <w:t>.</w:t>
      </w:r>
    </w:p>
    <w:p w14:paraId="427BA74F" w14:textId="77777777" w:rsidR="00C0291C" w:rsidRPr="000239DD" w:rsidRDefault="00C0291C" w:rsidP="00D64DC7">
      <w:pPr>
        <w:spacing w:after="240"/>
        <w:rPr>
          <w:rFonts w:cs="Tahoma"/>
          <w:lang w:val="es-ES_tradnl"/>
        </w:rPr>
      </w:pPr>
      <w:r w:rsidRPr="000239DD">
        <w:rPr>
          <w:rFonts w:cs="Tahoma"/>
          <w:i/>
          <w:lang w:val="es-ES_tradnl"/>
        </w:rPr>
        <w:t xml:space="preserve">Parágrafo. </w:t>
      </w:r>
      <w:r w:rsidRPr="000239DD">
        <w:rPr>
          <w:rFonts w:cs="Tahoma"/>
          <w:lang w:val="es-ES_tradnl"/>
        </w:rPr>
        <w:t xml:space="preserve">El aspirante que haya sido seleccionado por la </w:t>
      </w:r>
      <w:r w:rsidR="00FD398C" w:rsidRPr="000239DD">
        <w:rPr>
          <w:rFonts w:cs="Tahoma"/>
          <w:lang w:val="es-ES_tradnl"/>
        </w:rPr>
        <w:t>Facultad</w:t>
      </w:r>
      <w:r w:rsidRPr="000239DD">
        <w:rPr>
          <w:rFonts w:cs="Tahoma"/>
          <w:lang w:val="es-ES_tradnl"/>
        </w:rPr>
        <w:t xml:space="preserve"> para integrarse a un programa y esté interesado en cambiar el énfasis </w:t>
      </w:r>
      <w:r w:rsidR="0089177C" w:rsidRPr="000239DD">
        <w:rPr>
          <w:rFonts w:cs="Tahoma"/>
          <w:lang w:val="es-ES_tradnl"/>
        </w:rPr>
        <w:t>o línea</w:t>
      </w:r>
      <w:r w:rsidRPr="000239DD">
        <w:rPr>
          <w:rFonts w:cs="Tahoma"/>
          <w:lang w:val="es-ES_tradnl"/>
        </w:rPr>
        <w:t xml:space="preserve"> de acción, previamente</w:t>
      </w:r>
      <w:r w:rsidR="009930B1" w:rsidRPr="000239DD">
        <w:rPr>
          <w:rFonts w:cs="Tahoma"/>
          <w:lang w:val="es-ES_tradnl"/>
        </w:rPr>
        <w:t xml:space="preserve"> elegida</w:t>
      </w:r>
      <w:r w:rsidRPr="000239DD">
        <w:rPr>
          <w:rFonts w:cs="Tahoma"/>
          <w:lang w:val="es-ES_tradnl"/>
        </w:rPr>
        <w:t>, podrá solicitarlo al coordinador del programa, a más tardar al finalizar el primer mes de clases. Esta instancia hará el estudio correspondiente y procederá a responder de acuerdo con las condiciones</w:t>
      </w:r>
      <w:r w:rsidR="00917C7C" w:rsidRPr="000239DD">
        <w:rPr>
          <w:rFonts w:cs="Tahoma"/>
          <w:lang w:val="es-ES_tradnl"/>
        </w:rPr>
        <w:t>, según el programa vigente a la fecha.</w:t>
      </w:r>
      <w:r w:rsidRPr="000239DD">
        <w:rPr>
          <w:rFonts w:cs="Tahoma"/>
          <w:lang w:val="es-ES_tradnl"/>
        </w:rPr>
        <w:t xml:space="preserve"> </w:t>
      </w:r>
    </w:p>
    <w:p w14:paraId="1CCE522D" w14:textId="77777777" w:rsidR="000E57B0" w:rsidRPr="000239DD" w:rsidRDefault="00240A13" w:rsidP="00D64DC7">
      <w:pPr>
        <w:spacing w:after="240"/>
        <w:rPr>
          <w:rFonts w:cs="Tahoma"/>
          <w:lang w:val="es-ES_tradnl"/>
        </w:rPr>
      </w:pPr>
      <w:r w:rsidRPr="000239DD">
        <w:rPr>
          <w:rFonts w:cs="Tahoma"/>
          <w:b/>
          <w:lang w:val="es-ES_tradnl"/>
        </w:rPr>
        <w:t>Artículo 11</w:t>
      </w:r>
      <w:r w:rsidR="00C0291C" w:rsidRPr="000239DD">
        <w:rPr>
          <w:rFonts w:cs="Tahoma"/>
          <w:lang w:val="es-ES_tradnl"/>
        </w:rPr>
        <w:t xml:space="preserve">. </w:t>
      </w:r>
      <w:r w:rsidR="000E57B0" w:rsidRPr="000239DD">
        <w:rPr>
          <w:rFonts w:cs="Tahoma"/>
          <w:lang w:val="es-ES_tradnl"/>
        </w:rPr>
        <w:t xml:space="preserve"> El aspirante que haya sido seleccionado por la </w:t>
      </w:r>
      <w:r w:rsidR="00FD398C" w:rsidRPr="000239DD">
        <w:rPr>
          <w:rFonts w:cs="Tahoma"/>
          <w:lang w:val="es-ES_tradnl"/>
        </w:rPr>
        <w:t>Facultad</w:t>
      </w:r>
      <w:r w:rsidR="000E57B0" w:rsidRPr="000239DD">
        <w:rPr>
          <w:rFonts w:cs="Tahoma"/>
          <w:lang w:val="es-ES_tradnl"/>
        </w:rPr>
        <w:t xml:space="preserve"> </w:t>
      </w:r>
      <w:r w:rsidRPr="000239DD">
        <w:rPr>
          <w:rFonts w:cs="Tahoma"/>
          <w:lang w:val="es-ES_tradnl"/>
        </w:rPr>
        <w:t xml:space="preserve">para un programa de posgrado </w:t>
      </w:r>
      <w:r w:rsidR="00C0291C" w:rsidRPr="000239DD">
        <w:rPr>
          <w:rFonts w:cs="Tahoma"/>
          <w:lang w:val="es-ES_tradnl"/>
        </w:rPr>
        <w:t xml:space="preserve">y no desee matricularse </w:t>
      </w:r>
      <w:r w:rsidR="000E57B0" w:rsidRPr="000239DD">
        <w:rPr>
          <w:rFonts w:cs="Tahoma"/>
          <w:lang w:val="es-ES_tradnl"/>
        </w:rPr>
        <w:t>podrá reservar el cupo hasta por un semestre.</w:t>
      </w:r>
    </w:p>
    <w:p w14:paraId="32333EF9" w14:textId="77777777" w:rsidR="00A34A6A" w:rsidRPr="000239DD" w:rsidRDefault="00B4743A" w:rsidP="00D64DC7">
      <w:pPr>
        <w:spacing w:after="240"/>
        <w:rPr>
          <w:rFonts w:cs="Tahoma"/>
          <w:color w:val="000000"/>
        </w:rPr>
      </w:pPr>
      <w:r w:rsidRPr="000239DD">
        <w:rPr>
          <w:rFonts w:cs="Tahoma"/>
          <w:b/>
          <w:lang w:val="es-ES_tradnl"/>
        </w:rPr>
        <w:t>Artículo 12</w:t>
      </w:r>
      <w:r w:rsidR="00C0291C" w:rsidRPr="000239DD">
        <w:rPr>
          <w:rFonts w:cs="Tahoma"/>
          <w:i/>
          <w:lang w:val="es-ES_tradnl"/>
        </w:rPr>
        <w:t>.</w:t>
      </w:r>
      <w:r w:rsidR="00A34A6A" w:rsidRPr="000239DD">
        <w:rPr>
          <w:rFonts w:cs="Tahoma"/>
          <w:color w:val="000000"/>
        </w:rPr>
        <w:t xml:space="preserve"> No podrá ser admitido en un programa de posgrado de la </w:t>
      </w:r>
      <w:r w:rsidR="00D63CC2" w:rsidRPr="000239DD">
        <w:rPr>
          <w:rFonts w:cs="Tahoma"/>
          <w:color w:val="000000"/>
        </w:rPr>
        <w:t>Facultad de Ciencias de la Educación de</w:t>
      </w:r>
      <w:r w:rsidR="00EB2316">
        <w:rPr>
          <w:rFonts w:cs="Tahoma"/>
          <w:color w:val="000000"/>
        </w:rPr>
        <w:t xml:space="preserve"> </w:t>
      </w:r>
      <w:r w:rsidR="00D63CC2" w:rsidRPr="000239DD">
        <w:rPr>
          <w:rFonts w:cs="Tahoma"/>
          <w:color w:val="000000"/>
        </w:rPr>
        <w:t>la Universidad Externado</w:t>
      </w:r>
      <w:r w:rsidR="00A34A6A" w:rsidRPr="000239DD">
        <w:rPr>
          <w:rFonts w:cs="Tahoma"/>
          <w:color w:val="000000"/>
        </w:rPr>
        <w:t xml:space="preserve"> de Colombia el aspirante que haya presentado información o documentación falsa para efectos de inscripción y a</w:t>
      </w:r>
      <w:r w:rsidR="00846629">
        <w:rPr>
          <w:rFonts w:cs="Tahoma"/>
          <w:color w:val="000000"/>
        </w:rPr>
        <w:t>dmisión.</w:t>
      </w:r>
    </w:p>
    <w:p w14:paraId="730399E4" w14:textId="77777777" w:rsidR="00B65E0A" w:rsidRPr="000239DD" w:rsidRDefault="007932C8" w:rsidP="00D64DC7">
      <w:pPr>
        <w:spacing w:after="240"/>
        <w:rPr>
          <w:rFonts w:cs="Tahoma"/>
          <w:color w:val="000000"/>
        </w:rPr>
      </w:pPr>
      <w:r>
        <w:rPr>
          <w:rFonts w:cs="Tahoma"/>
          <w:b/>
          <w:color w:val="000000"/>
        </w:rPr>
        <w:t>Artículo 13</w:t>
      </w:r>
      <w:r w:rsidR="008933EC" w:rsidRPr="000239DD">
        <w:rPr>
          <w:rFonts w:cs="Tahoma"/>
          <w:color w:val="000000"/>
        </w:rPr>
        <w:t xml:space="preserve">. La homologación </w:t>
      </w:r>
      <w:r w:rsidR="00B4743A" w:rsidRPr="000239DD">
        <w:rPr>
          <w:rFonts w:cs="Tahoma"/>
          <w:color w:val="000000"/>
        </w:rPr>
        <w:t>de materias</w:t>
      </w:r>
      <w:r w:rsidR="008933EC" w:rsidRPr="000239DD">
        <w:rPr>
          <w:rFonts w:cs="Tahoma"/>
          <w:color w:val="000000"/>
        </w:rPr>
        <w:t xml:space="preserve"> </w:t>
      </w:r>
      <w:r w:rsidR="003A6258" w:rsidRPr="000239DD">
        <w:rPr>
          <w:rFonts w:cs="Tahoma"/>
          <w:color w:val="000000"/>
        </w:rPr>
        <w:t xml:space="preserve">cursadas en un </w:t>
      </w:r>
      <w:r w:rsidR="00B4743A" w:rsidRPr="000239DD">
        <w:rPr>
          <w:rFonts w:cs="Tahoma"/>
          <w:color w:val="000000"/>
        </w:rPr>
        <w:t xml:space="preserve">programa regular de otra institución de educación superior o en el Externado </w:t>
      </w:r>
      <w:r w:rsidR="008933EC" w:rsidRPr="000239DD">
        <w:rPr>
          <w:rFonts w:cs="Tahoma"/>
          <w:color w:val="000000"/>
        </w:rPr>
        <w:t>será estudiada por el Consejo Directivo</w:t>
      </w:r>
      <w:r w:rsidR="009A3924" w:rsidRPr="000239DD">
        <w:rPr>
          <w:rFonts w:cs="Tahoma"/>
          <w:color w:val="000000"/>
        </w:rPr>
        <w:t xml:space="preserve"> de la </w:t>
      </w:r>
      <w:r w:rsidR="00FD398C" w:rsidRPr="000239DD">
        <w:rPr>
          <w:rFonts w:cs="Tahoma"/>
          <w:color w:val="000000"/>
        </w:rPr>
        <w:t>Facultad</w:t>
      </w:r>
      <w:r w:rsidR="008933EC" w:rsidRPr="000239DD">
        <w:rPr>
          <w:rFonts w:cs="Tahoma"/>
          <w:color w:val="000000"/>
        </w:rPr>
        <w:t>.</w:t>
      </w:r>
    </w:p>
    <w:p w14:paraId="6C33ABF3" w14:textId="77777777" w:rsidR="00950F2B" w:rsidRPr="000239DD" w:rsidRDefault="00950F2B" w:rsidP="00D64DC7">
      <w:pPr>
        <w:spacing w:after="240"/>
        <w:rPr>
          <w:rFonts w:cs="Tahoma"/>
        </w:rPr>
      </w:pPr>
    </w:p>
    <w:p w14:paraId="15586751" w14:textId="77777777" w:rsidR="00D64DC7" w:rsidRDefault="00D64DC7" w:rsidP="00D64DC7">
      <w:pPr>
        <w:spacing w:after="240"/>
        <w:rPr>
          <w:rFonts w:cs="Tahoma"/>
        </w:rPr>
      </w:pPr>
    </w:p>
    <w:p w14:paraId="7B804066" w14:textId="77777777" w:rsidR="00986308" w:rsidRPr="000239DD" w:rsidRDefault="00986308" w:rsidP="00D64DC7">
      <w:pPr>
        <w:spacing w:after="240"/>
        <w:rPr>
          <w:rFonts w:cs="Tahoma"/>
        </w:rPr>
      </w:pPr>
    </w:p>
    <w:p w14:paraId="02338F2E" w14:textId="77777777" w:rsidR="002D42E7" w:rsidRPr="000239DD" w:rsidRDefault="009930B1" w:rsidP="00D64DC7">
      <w:pPr>
        <w:pStyle w:val="Heading1"/>
        <w:spacing w:before="120" w:beforeAutospacing="0" w:after="240" w:afterAutospacing="0"/>
        <w:rPr>
          <w:rFonts w:cs="Tahoma"/>
          <w:lang w:val="es-ES_tradnl"/>
        </w:rPr>
      </w:pPr>
      <w:r w:rsidRPr="000239DD">
        <w:rPr>
          <w:rFonts w:cs="Tahoma"/>
        </w:rPr>
        <w:lastRenderedPageBreak/>
        <w:t>CAPÍTULO</w:t>
      </w:r>
      <w:r w:rsidR="002D42E7" w:rsidRPr="000239DD">
        <w:rPr>
          <w:rFonts w:cs="Tahoma"/>
        </w:rPr>
        <w:t xml:space="preserve"> IV</w:t>
      </w:r>
    </w:p>
    <w:p w14:paraId="0F089096" w14:textId="77777777" w:rsidR="002D42E7" w:rsidRPr="000239DD" w:rsidRDefault="006840D1" w:rsidP="00D64DC7">
      <w:pPr>
        <w:pStyle w:val="Heading1"/>
        <w:spacing w:before="120" w:beforeAutospacing="0" w:after="240" w:afterAutospacing="0"/>
        <w:rPr>
          <w:rFonts w:cs="Tahoma"/>
          <w:lang w:val="es-ES_tradnl"/>
        </w:rPr>
      </w:pPr>
      <w:r w:rsidRPr="000239DD">
        <w:rPr>
          <w:rFonts w:cs="Tahoma"/>
          <w:lang w:val="es-ES_tradnl"/>
        </w:rPr>
        <w:t>DE LA MATRÍ</w:t>
      </w:r>
      <w:r w:rsidR="00E94DBA" w:rsidRPr="000239DD">
        <w:rPr>
          <w:rFonts w:cs="Tahoma"/>
          <w:lang w:val="es-ES_tradnl"/>
        </w:rPr>
        <w:t>CULA</w:t>
      </w:r>
      <w:r w:rsidR="00921247" w:rsidRPr="000239DD">
        <w:rPr>
          <w:rFonts w:cs="Tahoma"/>
          <w:lang w:val="es-ES_tradnl"/>
        </w:rPr>
        <w:t xml:space="preserve"> Y LA PERMANENCIA</w:t>
      </w:r>
    </w:p>
    <w:p w14:paraId="569F78CD" w14:textId="77777777" w:rsidR="002D42E7" w:rsidRPr="000239DD" w:rsidRDefault="002D42E7" w:rsidP="00D64DC7">
      <w:pPr>
        <w:spacing w:after="240"/>
        <w:rPr>
          <w:rFonts w:cs="Tahoma"/>
        </w:rPr>
      </w:pPr>
      <w:r w:rsidRPr="000239DD">
        <w:rPr>
          <w:rFonts w:cs="Tahoma"/>
          <w:b/>
        </w:rPr>
        <w:t>Artículo 1</w:t>
      </w:r>
      <w:r w:rsidR="007932C8">
        <w:rPr>
          <w:rFonts w:cs="Tahoma"/>
          <w:b/>
        </w:rPr>
        <w:t>4</w:t>
      </w:r>
      <w:r w:rsidRPr="000239DD">
        <w:rPr>
          <w:rFonts w:cs="Tahoma"/>
          <w:b/>
        </w:rPr>
        <w:t>.</w:t>
      </w:r>
      <w:r w:rsidR="002524AC" w:rsidRPr="000239DD">
        <w:rPr>
          <w:rFonts w:cs="Tahoma"/>
        </w:rPr>
        <w:t xml:space="preserve"> Los estudiantes </w:t>
      </w:r>
      <w:r w:rsidRPr="000239DD">
        <w:rPr>
          <w:rFonts w:cs="Tahoma"/>
        </w:rPr>
        <w:t xml:space="preserve">de la </w:t>
      </w:r>
      <w:r w:rsidR="00FD398C" w:rsidRPr="000239DD">
        <w:rPr>
          <w:rFonts w:cs="Tahoma"/>
        </w:rPr>
        <w:t>Facultad</w:t>
      </w:r>
      <w:r w:rsidRPr="000239DD">
        <w:rPr>
          <w:rFonts w:cs="Tahoma"/>
        </w:rPr>
        <w:t xml:space="preserve"> de Ciencias de la Educación deberán cancelar, en las fechas previamente determinadas por la Institución y a favor de ella, las sumas correspondientes a los derechos pecuniarios, establecidos por concepto de la pre</w:t>
      </w:r>
      <w:r w:rsidR="007A5AAB" w:rsidRPr="000239DD">
        <w:rPr>
          <w:rFonts w:cs="Tahoma"/>
        </w:rPr>
        <w:t>stación del servicio educativo.</w:t>
      </w:r>
    </w:p>
    <w:p w14:paraId="3EEA24B1" w14:textId="77777777" w:rsidR="002D42E7" w:rsidRPr="000239DD" w:rsidRDefault="002D42E7" w:rsidP="00D64DC7">
      <w:pPr>
        <w:spacing w:after="240"/>
        <w:rPr>
          <w:rFonts w:cs="Tahoma"/>
        </w:rPr>
      </w:pPr>
      <w:r w:rsidRPr="000239DD">
        <w:rPr>
          <w:rFonts w:cs="Tahoma"/>
        </w:rPr>
        <w:t xml:space="preserve">La </w:t>
      </w:r>
      <w:r w:rsidR="00D63CC2" w:rsidRPr="000239DD">
        <w:rPr>
          <w:rFonts w:cs="Tahoma"/>
        </w:rPr>
        <w:t>Universidad</w:t>
      </w:r>
      <w:r w:rsidRPr="000239DD">
        <w:rPr>
          <w:rFonts w:cs="Tahoma"/>
        </w:rPr>
        <w:t xml:space="preserve"> ha establecido los derechos correspondientes a los siguientes conceptos:</w:t>
      </w:r>
    </w:p>
    <w:p w14:paraId="378E7A6F" w14:textId="77777777" w:rsidR="002D42E7" w:rsidRPr="000239DD" w:rsidRDefault="002D42E7" w:rsidP="00A2046E">
      <w:pPr>
        <w:numPr>
          <w:ilvl w:val="0"/>
          <w:numId w:val="4"/>
        </w:numPr>
        <w:spacing w:after="240"/>
        <w:ind w:left="284" w:hanging="284"/>
        <w:rPr>
          <w:rFonts w:cs="Tahoma"/>
        </w:rPr>
      </w:pPr>
      <w:r w:rsidRPr="000239DD">
        <w:rPr>
          <w:rFonts w:cs="Tahoma"/>
        </w:rPr>
        <w:t>Inscripción.</w:t>
      </w:r>
    </w:p>
    <w:p w14:paraId="6FFBCFE2" w14:textId="77777777" w:rsidR="002D42E7" w:rsidRPr="000239DD" w:rsidRDefault="002D42E7" w:rsidP="00A2046E">
      <w:pPr>
        <w:numPr>
          <w:ilvl w:val="0"/>
          <w:numId w:val="4"/>
        </w:numPr>
        <w:spacing w:after="240"/>
        <w:ind w:left="284" w:hanging="284"/>
        <w:rPr>
          <w:rFonts w:cs="Tahoma"/>
        </w:rPr>
      </w:pPr>
      <w:r w:rsidRPr="000239DD">
        <w:rPr>
          <w:rFonts w:cs="Tahoma"/>
        </w:rPr>
        <w:t xml:space="preserve">Matrícula. </w:t>
      </w:r>
    </w:p>
    <w:p w14:paraId="2A630FF5" w14:textId="77777777" w:rsidR="002D42E7" w:rsidRPr="000239DD" w:rsidRDefault="002D42E7" w:rsidP="00A2046E">
      <w:pPr>
        <w:numPr>
          <w:ilvl w:val="0"/>
          <w:numId w:val="4"/>
        </w:numPr>
        <w:spacing w:after="240"/>
        <w:ind w:left="284" w:hanging="284"/>
        <w:rPr>
          <w:rFonts w:cs="Tahoma"/>
        </w:rPr>
      </w:pPr>
      <w:r w:rsidRPr="000239DD">
        <w:rPr>
          <w:rFonts w:cs="Tahoma"/>
        </w:rPr>
        <w:t>Derechos de grado.</w:t>
      </w:r>
    </w:p>
    <w:p w14:paraId="3567F169" w14:textId="77777777" w:rsidR="002D42E7" w:rsidRPr="000239DD" w:rsidRDefault="002D42E7" w:rsidP="00A2046E">
      <w:pPr>
        <w:numPr>
          <w:ilvl w:val="0"/>
          <w:numId w:val="4"/>
        </w:numPr>
        <w:spacing w:after="240"/>
        <w:ind w:left="284" w:hanging="284"/>
        <w:rPr>
          <w:rFonts w:cs="Tahoma"/>
        </w:rPr>
      </w:pPr>
      <w:r w:rsidRPr="000239DD">
        <w:rPr>
          <w:rFonts w:cs="Tahoma"/>
        </w:rPr>
        <w:t>Certificados de calificaciones o ce</w:t>
      </w:r>
      <w:r w:rsidR="007A5AAB" w:rsidRPr="000239DD">
        <w:rPr>
          <w:rFonts w:cs="Tahoma"/>
        </w:rPr>
        <w:t xml:space="preserve">rtificaciones extraordinarias. </w:t>
      </w:r>
    </w:p>
    <w:p w14:paraId="6FA526F4" w14:textId="77777777" w:rsidR="002D42E7" w:rsidRPr="000239DD" w:rsidRDefault="002D42E7" w:rsidP="00A2046E">
      <w:pPr>
        <w:numPr>
          <w:ilvl w:val="0"/>
          <w:numId w:val="4"/>
        </w:numPr>
        <w:spacing w:after="240"/>
        <w:ind w:left="284" w:hanging="284"/>
        <w:rPr>
          <w:rFonts w:cs="Tahoma"/>
        </w:rPr>
      </w:pPr>
      <w:r w:rsidRPr="000239DD">
        <w:rPr>
          <w:rFonts w:cs="Tahoma"/>
        </w:rPr>
        <w:t>Multas.</w:t>
      </w:r>
    </w:p>
    <w:p w14:paraId="2DD4485E" w14:textId="77777777" w:rsidR="009B43EB" w:rsidRPr="000239DD" w:rsidRDefault="009B43EB" w:rsidP="00A2046E">
      <w:pPr>
        <w:numPr>
          <w:ilvl w:val="0"/>
          <w:numId w:val="4"/>
        </w:numPr>
        <w:spacing w:after="240"/>
        <w:ind w:left="284" w:hanging="284"/>
        <w:rPr>
          <w:rFonts w:cs="Tahoma"/>
        </w:rPr>
      </w:pPr>
      <w:r w:rsidRPr="000239DD">
        <w:rPr>
          <w:rFonts w:cs="Tahoma"/>
        </w:rPr>
        <w:t xml:space="preserve">Asesoría adicional del </w:t>
      </w:r>
      <w:r w:rsidR="00D16F56" w:rsidRPr="000239DD">
        <w:rPr>
          <w:rFonts w:cs="Tahoma"/>
        </w:rPr>
        <w:t>trabajo de grado</w:t>
      </w:r>
      <w:r w:rsidRPr="000239DD">
        <w:rPr>
          <w:rFonts w:cs="Tahoma"/>
        </w:rPr>
        <w:t xml:space="preserve"> o tesis, después de</w:t>
      </w:r>
      <w:r w:rsidR="004671DF" w:rsidRPr="000239DD">
        <w:rPr>
          <w:rFonts w:cs="Tahoma"/>
        </w:rPr>
        <w:t xml:space="preserve"> haber finalizado todas las materias del plan de estudios.</w:t>
      </w:r>
    </w:p>
    <w:p w14:paraId="43E8FD03" w14:textId="77777777" w:rsidR="009B43EB" w:rsidRPr="000239DD" w:rsidRDefault="009B43EB" w:rsidP="00D64DC7">
      <w:pPr>
        <w:spacing w:after="240"/>
        <w:rPr>
          <w:rFonts w:cs="Tahoma"/>
        </w:rPr>
      </w:pPr>
      <w:r w:rsidRPr="000239DD">
        <w:rPr>
          <w:rFonts w:cs="Tahoma"/>
          <w:b/>
        </w:rPr>
        <w:t>Parágrafo:</w:t>
      </w:r>
      <w:r w:rsidRPr="000239DD">
        <w:rPr>
          <w:rFonts w:cs="Tahoma"/>
        </w:rPr>
        <w:t xml:space="preserve"> un estudiante que no culmine </w:t>
      </w:r>
      <w:r w:rsidR="00AD444F" w:rsidRPr="000239DD">
        <w:rPr>
          <w:rFonts w:cs="Tahoma"/>
        </w:rPr>
        <w:t>sus materias</w:t>
      </w:r>
      <w:r w:rsidRPr="000239DD">
        <w:rPr>
          <w:rFonts w:cs="Tahoma"/>
        </w:rPr>
        <w:t xml:space="preserve"> dentro de los plazos estipulados</w:t>
      </w:r>
      <w:r w:rsidR="007E57AE" w:rsidRPr="000239DD">
        <w:rPr>
          <w:rFonts w:cs="Tahoma"/>
        </w:rPr>
        <w:t xml:space="preserve"> </w:t>
      </w:r>
      <w:r w:rsidR="007E756D" w:rsidRPr="000239DD">
        <w:rPr>
          <w:rFonts w:cs="Tahoma"/>
        </w:rPr>
        <w:t xml:space="preserve">en el presente reglamento </w:t>
      </w:r>
      <w:r w:rsidRPr="000239DD">
        <w:rPr>
          <w:rFonts w:cs="Tahoma"/>
        </w:rPr>
        <w:t xml:space="preserve">y requiera inscribir </w:t>
      </w:r>
      <w:r w:rsidR="002524AC" w:rsidRPr="000239DD">
        <w:rPr>
          <w:rFonts w:cs="Tahoma"/>
        </w:rPr>
        <w:t>posteriormente las mismas deberá pagar</w:t>
      </w:r>
      <w:r w:rsidR="001B5122" w:rsidRPr="000239DD">
        <w:rPr>
          <w:rFonts w:cs="Tahoma"/>
        </w:rPr>
        <w:t xml:space="preserve"> el valor de los créditos correspondientes a la materia, según el valor vigente para el año en que realiza la solicitud.</w:t>
      </w:r>
    </w:p>
    <w:p w14:paraId="5C3F4523" w14:textId="77777777" w:rsidR="00457DA0" w:rsidRPr="000239DD" w:rsidRDefault="00457DA0" w:rsidP="00D64DC7">
      <w:pPr>
        <w:spacing w:after="240"/>
        <w:rPr>
          <w:rFonts w:cs="Tahoma"/>
          <w:lang w:val="es-ES_tradnl"/>
        </w:rPr>
      </w:pPr>
      <w:r w:rsidRPr="000239DD">
        <w:rPr>
          <w:rFonts w:cs="Tahoma"/>
          <w:b/>
          <w:lang w:val="es-ES_tradnl"/>
        </w:rPr>
        <w:t>Artículo 1</w:t>
      </w:r>
      <w:r w:rsidR="007932C8">
        <w:rPr>
          <w:rFonts w:cs="Tahoma"/>
          <w:b/>
          <w:lang w:val="es-ES_tradnl"/>
        </w:rPr>
        <w:t>5</w:t>
      </w:r>
      <w:r w:rsidR="00E94590" w:rsidRPr="000239DD">
        <w:rPr>
          <w:rFonts w:cs="Tahoma"/>
          <w:b/>
          <w:lang w:val="es-ES_tradnl"/>
        </w:rPr>
        <w:t xml:space="preserve">. </w:t>
      </w:r>
      <w:r w:rsidRPr="000239DD">
        <w:rPr>
          <w:rFonts w:cs="Tahoma"/>
          <w:lang w:val="es-ES_tradnl"/>
        </w:rPr>
        <w:t>La matrícula puede ser ordinaria o extraordinaria; se efectúa personalmente y para hacerla se deben cump</w:t>
      </w:r>
      <w:r w:rsidR="007A5AAB" w:rsidRPr="000239DD">
        <w:rPr>
          <w:rFonts w:cs="Tahoma"/>
          <w:lang w:val="es-ES_tradnl"/>
        </w:rPr>
        <w:t xml:space="preserve">lir los siguientes requisitos: </w:t>
      </w:r>
    </w:p>
    <w:p w14:paraId="024C42E2" w14:textId="77777777" w:rsidR="00457DA0" w:rsidRPr="000239DD" w:rsidRDefault="00457DA0" w:rsidP="00D64DC7">
      <w:pPr>
        <w:spacing w:after="240"/>
        <w:rPr>
          <w:rFonts w:cs="Tahoma"/>
          <w:lang w:val="es-ES_tradnl"/>
        </w:rPr>
      </w:pPr>
      <w:r w:rsidRPr="000239DD">
        <w:rPr>
          <w:rFonts w:cs="Tahoma"/>
          <w:lang w:val="es-ES_tradnl"/>
        </w:rPr>
        <w:t xml:space="preserve">Haber sido admitido en el programa respectivo o haber aprobado el semestre anterior. </w:t>
      </w:r>
    </w:p>
    <w:p w14:paraId="42AE928C" w14:textId="77777777" w:rsidR="00457DA0" w:rsidRPr="000239DD" w:rsidRDefault="00457DA0" w:rsidP="00D64DC7">
      <w:pPr>
        <w:spacing w:after="240"/>
        <w:rPr>
          <w:rFonts w:cs="Tahoma"/>
          <w:lang w:val="es-ES_tradnl"/>
        </w:rPr>
      </w:pPr>
      <w:r w:rsidRPr="000239DD">
        <w:rPr>
          <w:rFonts w:cs="Tahoma"/>
          <w:lang w:val="es-ES_tradnl"/>
        </w:rPr>
        <w:t xml:space="preserve">Pagar los derechos de matrícula, en los plazos estipulados por la </w:t>
      </w:r>
      <w:r w:rsidR="00D63CC2" w:rsidRPr="000239DD">
        <w:rPr>
          <w:rFonts w:cs="Tahoma"/>
          <w:lang w:val="es-ES_tradnl"/>
        </w:rPr>
        <w:t>Universidad</w:t>
      </w:r>
      <w:r w:rsidRPr="000239DD">
        <w:rPr>
          <w:rFonts w:cs="Tahoma"/>
          <w:lang w:val="es-ES_tradnl"/>
        </w:rPr>
        <w:t xml:space="preserve"> para cada período académico. </w:t>
      </w:r>
    </w:p>
    <w:p w14:paraId="3E38D26A" w14:textId="77777777" w:rsidR="00457DA0" w:rsidRPr="000239DD" w:rsidRDefault="00457DA0" w:rsidP="00D64DC7">
      <w:pPr>
        <w:spacing w:after="240"/>
        <w:rPr>
          <w:rFonts w:cs="Tahoma"/>
          <w:lang w:val="es-ES_tradnl"/>
        </w:rPr>
      </w:pPr>
      <w:r w:rsidRPr="000239DD">
        <w:rPr>
          <w:rFonts w:cs="Tahoma"/>
          <w:lang w:val="es-ES_tradnl"/>
        </w:rPr>
        <w:t>Diligenciar y/o actualizar el formato de matrícula.</w:t>
      </w:r>
      <w:r w:rsidRPr="000239DD" w:rsidDel="001563C7">
        <w:rPr>
          <w:rFonts w:cs="Tahoma"/>
          <w:lang w:val="es-ES_tradnl"/>
        </w:rPr>
        <w:t xml:space="preserve"> </w:t>
      </w:r>
    </w:p>
    <w:p w14:paraId="24ECF6EA" w14:textId="77777777" w:rsidR="00F76C07" w:rsidRPr="000239DD" w:rsidRDefault="00F76C07" w:rsidP="00D64DC7">
      <w:pPr>
        <w:spacing w:after="240"/>
        <w:rPr>
          <w:rFonts w:cs="Tahoma"/>
          <w:lang w:val="es-ES_tradnl"/>
        </w:rPr>
      </w:pPr>
      <w:r w:rsidRPr="000239DD">
        <w:rPr>
          <w:rFonts w:cs="Tahoma"/>
          <w:lang w:val="es-ES_tradnl"/>
        </w:rPr>
        <w:t>Cumplir</w:t>
      </w:r>
      <w:r w:rsidR="00780F94" w:rsidRPr="000239DD">
        <w:rPr>
          <w:rFonts w:cs="Tahoma"/>
          <w:lang w:val="es-ES_tradnl"/>
        </w:rPr>
        <w:t xml:space="preserve"> las condiciones de permanencia </w:t>
      </w:r>
      <w:r w:rsidRPr="000239DD">
        <w:rPr>
          <w:rFonts w:cs="Tahoma"/>
          <w:lang w:val="es-ES_tradnl"/>
        </w:rPr>
        <w:t>en el program</w:t>
      </w:r>
      <w:r w:rsidR="007932C8">
        <w:rPr>
          <w:rFonts w:cs="Tahoma"/>
          <w:lang w:val="es-ES_tradnl"/>
        </w:rPr>
        <w:t>a de acuerdo con el artículo 17</w:t>
      </w:r>
      <w:r w:rsidR="00846629">
        <w:rPr>
          <w:rFonts w:cs="Tahoma"/>
          <w:lang w:val="es-ES_tradnl"/>
        </w:rPr>
        <w:t xml:space="preserve"> del presente reglamento</w:t>
      </w:r>
      <w:r w:rsidR="00E871CA" w:rsidRPr="000239DD">
        <w:rPr>
          <w:rFonts w:cs="Tahoma"/>
          <w:lang w:val="es-ES_tradnl"/>
        </w:rPr>
        <w:t>.</w:t>
      </w:r>
    </w:p>
    <w:p w14:paraId="31C930A5" w14:textId="77777777" w:rsidR="00457DA0" w:rsidRPr="000239DD" w:rsidRDefault="00457DA0" w:rsidP="00D64DC7">
      <w:pPr>
        <w:spacing w:after="240"/>
        <w:rPr>
          <w:rFonts w:cs="Tahoma"/>
        </w:rPr>
      </w:pPr>
      <w:r w:rsidRPr="000239DD">
        <w:rPr>
          <w:rFonts w:cs="Tahoma"/>
          <w:b/>
          <w:bCs/>
          <w:lang w:val="es-ES_tradnl"/>
        </w:rPr>
        <w:t>Artículo 1</w:t>
      </w:r>
      <w:r w:rsidR="007932C8">
        <w:rPr>
          <w:rFonts w:cs="Tahoma"/>
          <w:b/>
          <w:bCs/>
          <w:lang w:val="es-ES_tradnl"/>
        </w:rPr>
        <w:t>6</w:t>
      </w:r>
      <w:r w:rsidR="00E94590" w:rsidRPr="000239DD">
        <w:rPr>
          <w:rFonts w:cs="Tahoma"/>
          <w:bCs/>
          <w:lang w:val="es-ES_tradnl"/>
        </w:rPr>
        <w:t xml:space="preserve">. </w:t>
      </w:r>
      <w:r w:rsidRPr="000239DD">
        <w:rPr>
          <w:rFonts w:cs="Tahoma"/>
        </w:rPr>
        <w:t xml:space="preserve">Una vez </w:t>
      </w:r>
      <w:r w:rsidR="00780F94" w:rsidRPr="000239DD">
        <w:rPr>
          <w:rFonts w:cs="Tahoma"/>
        </w:rPr>
        <w:t xml:space="preserve">realizada la matrícula se adquiere la calidad de estudiante y se asume el compromiso de cumplir el presente reglamento y demás normas establecidas por la </w:t>
      </w:r>
      <w:r w:rsidR="00D63CC2" w:rsidRPr="000239DD">
        <w:rPr>
          <w:rFonts w:cs="Tahoma"/>
        </w:rPr>
        <w:t>Universidad</w:t>
      </w:r>
      <w:r w:rsidR="00780F94" w:rsidRPr="000239DD">
        <w:rPr>
          <w:rFonts w:cs="Tahoma"/>
        </w:rPr>
        <w:t>.</w:t>
      </w:r>
    </w:p>
    <w:p w14:paraId="0E5C0848" w14:textId="77777777" w:rsidR="00921247" w:rsidRPr="000239DD" w:rsidRDefault="00921247" w:rsidP="00D64DC7">
      <w:pPr>
        <w:spacing w:after="240"/>
        <w:rPr>
          <w:rFonts w:cs="Tahoma"/>
        </w:rPr>
      </w:pPr>
      <w:r w:rsidRPr="000239DD">
        <w:rPr>
          <w:rFonts w:cs="Tahoma"/>
          <w:b/>
        </w:rPr>
        <w:t>Artículo 1</w:t>
      </w:r>
      <w:r w:rsidR="007932C8">
        <w:rPr>
          <w:rFonts w:cs="Tahoma"/>
          <w:b/>
        </w:rPr>
        <w:t>7</w:t>
      </w:r>
      <w:r w:rsidRPr="000239DD">
        <w:rPr>
          <w:rFonts w:cs="Tahoma"/>
          <w:b/>
        </w:rPr>
        <w:t>.</w:t>
      </w:r>
      <w:r w:rsidRPr="000239DD">
        <w:rPr>
          <w:rFonts w:cs="Tahoma"/>
        </w:rPr>
        <w:t xml:space="preserve"> La calidad de estudiante se mantendrá siempre y cuando se cumplan con las exigencias de permanencia contenidas en el presente reglamento y en especial las siguientes:</w:t>
      </w:r>
    </w:p>
    <w:p w14:paraId="7BB65991" w14:textId="77777777" w:rsidR="00921247" w:rsidRPr="000239DD" w:rsidRDefault="00921247" w:rsidP="00A2046E">
      <w:pPr>
        <w:numPr>
          <w:ilvl w:val="0"/>
          <w:numId w:val="3"/>
        </w:numPr>
        <w:spacing w:after="240"/>
        <w:ind w:left="284" w:hanging="284"/>
        <w:rPr>
          <w:rFonts w:cs="Tahoma"/>
        </w:rPr>
      </w:pPr>
      <w:r w:rsidRPr="000239DD">
        <w:rPr>
          <w:rFonts w:cs="Tahoma"/>
        </w:rPr>
        <w:t>Cumplir con los requisitos de la matrícula.</w:t>
      </w:r>
    </w:p>
    <w:p w14:paraId="1D96FE59" w14:textId="77777777" w:rsidR="00921247" w:rsidRPr="000239DD" w:rsidRDefault="00921247" w:rsidP="00A2046E">
      <w:pPr>
        <w:numPr>
          <w:ilvl w:val="0"/>
          <w:numId w:val="3"/>
        </w:numPr>
        <w:spacing w:after="240"/>
        <w:ind w:left="284" w:hanging="284"/>
        <w:rPr>
          <w:rFonts w:cs="Tahoma"/>
        </w:rPr>
      </w:pPr>
      <w:r w:rsidRPr="000239DD">
        <w:rPr>
          <w:rFonts w:cs="Tahoma"/>
        </w:rPr>
        <w:lastRenderedPageBreak/>
        <w:t xml:space="preserve">Mantener el promedio ponderado acumulado total exigido por la </w:t>
      </w:r>
      <w:r w:rsidR="00D63CC2" w:rsidRPr="000239DD">
        <w:rPr>
          <w:rFonts w:cs="Tahoma"/>
        </w:rPr>
        <w:t>Universidad</w:t>
      </w:r>
      <w:r w:rsidRPr="000239DD">
        <w:rPr>
          <w:rFonts w:cs="Tahoma"/>
        </w:rPr>
        <w:t>, el cual deberá ser igual o superior a 3,50 o no perder dos materias en un mismo periodo académico. En caso contrario se aplicará lo dispuesto en el capítulo sexto, relativo al régimen académico.</w:t>
      </w:r>
    </w:p>
    <w:p w14:paraId="44A85ABF" w14:textId="77777777" w:rsidR="00921247" w:rsidRPr="000239DD" w:rsidRDefault="00921247" w:rsidP="00A2046E">
      <w:pPr>
        <w:numPr>
          <w:ilvl w:val="0"/>
          <w:numId w:val="3"/>
        </w:numPr>
        <w:spacing w:after="240"/>
        <w:ind w:left="284" w:hanging="284"/>
        <w:rPr>
          <w:rFonts w:cs="Tahoma"/>
        </w:rPr>
      </w:pPr>
      <w:r w:rsidRPr="000239DD">
        <w:rPr>
          <w:rFonts w:cs="Tahoma"/>
        </w:rPr>
        <w:t xml:space="preserve">Observar el régimen académico y disciplinario del Reglamento Orgánico Interno de la </w:t>
      </w:r>
      <w:r w:rsidR="00D63CC2" w:rsidRPr="000239DD">
        <w:rPr>
          <w:rFonts w:cs="Tahoma"/>
        </w:rPr>
        <w:t>Universidad</w:t>
      </w:r>
      <w:r w:rsidRPr="000239DD">
        <w:rPr>
          <w:rFonts w:cs="Tahoma"/>
        </w:rPr>
        <w:t xml:space="preserve"> y el presente reglamento de la </w:t>
      </w:r>
      <w:r w:rsidR="00FD398C" w:rsidRPr="000239DD">
        <w:rPr>
          <w:rFonts w:cs="Tahoma"/>
        </w:rPr>
        <w:t>Facultad</w:t>
      </w:r>
      <w:r w:rsidRPr="000239DD">
        <w:rPr>
          <w:rFonts w:cs="Tahoma"/>
        </w:rPr>
        <w:t xml:space="preserve"> de Ciencias de la Educación.</w:t>
      </w:r>
    </w:p>
    <w:p w14:paraId="09AE36FE" w14:textId="77777777" w:rsidR="00B65E0A" w:rsidRPr="000239DD" w:rsidRDefault="00B65E0A" w:rsidP="00D64DC7">
      <w:pPr>
        <w:autoSpaceDE w:val="0"/>
        <w:autoSpaceDN w:val="0"/>
        <w:adjustRightInd w:val="0"/>
        <w:spacing w:after="240"/>
        <w:rPr>
          <w:rFonts w:cs="Tahoma"/>
          <w:bCs/>
          <w:lang w:val="es-ES_tradnl"/>
        </w:rPr>
      </w:pPr>
    </w:p>
    <w:p w14:paraId="7B806D6F" w14:textId="77777777" w:rsidR="00457DA0" w:rsidRPr="000239DD" w:rsidRDefault="00C6023F" w:rsidP="00D64DC7">
      <w:pPr>
        <w:pStyle w:val="Heading1"/>
        <w:spacing w:before="120" w:beforeAutospacing="0" w:after="240" w:afterAutospacing="0"/>
        <w:rPr>
          <w:rFonts w:cs="Tahoma"/>
          <w:lang w:val="es-ES_tradnl"/>
        </w:rPr>
      </w:pPr>
      <w:r w:rsidRPr="000239DD">
        <w:rPr>
          <w:rFonts w:cs="Tahoma"/>
          <w:lang w:val="es-ES_tradnl"/>
        </w:rPr>
        <w:t>CAPÍ</w:t>
      </w:r>
      <w:r w:rsidR="00457DA0" w:rsidRPr="000239DD">
        <w:rPr>
          <w:rFonts w:cs="Tahoma"/>
          <w:lang w:val="es-ES_tradnl"/>
        </w:rPr>
        <w:t>TULO V</w:t>
      </w:r>
    </w:p>
    <w:p w14:paraId="08F34040" w14:textId="77777777" w:rsidR="00457DA0" w:rsidRPr="000239DD" w:rsidRDefault="00554274" w:rsidP="00D64DC7">
      <w:pPr>
        <w:pStyle w:val="Heading1"/>
        <w:spacing w:before="120" w:beforeAutospacing="0" w:after="240" w:afterAutospacing="0"/>
        <w:rPr>
          <w:rFonts w:cs="Tahoma"/>
          <w:lang w:val="es-ES_tradnl"/>
        </w:rPr>
      </w:pPr>
      <w:r w:rsidRPr="000239DD">
        <w:rPr>
          <w:rFonts w:cs="Tahoma"/>
          <w:lang w:val="es-ES_tradnl"/>
        </w:rPr>
        <w:t>DE LOS DERECHOS Y DEBER</w:t>
      </w:r>
      <w:r w:rsidR="00E94DBA" w:rsidRPr="000239DD">
        <w:rPr>
          <w:rFonts w:cs="Tahoma"/>
          <w:lang w:val="es-ES_tradnl"/>
        </w:rPr>
        <w:t>ES DE LOS ESTUDIANTES</w:t>
      </w:r>
    </w:p>
    <w:p w14:paraId="76F493B7" w14:textId="77777777" w:rsidR="00554274" w:rsidRPr="000239DD" w:rsidRDefault="00E6483A" w:rsidP="00D64DC7">
      <w:pPr>
        <w:spacing w:after="240"/>
        <w:rPr>
          <w:rFonts w:cs="Tahoma"/>
          <w:lang w:val="es-ES_tradnl"/>
        </w:rPr>
      </w:pPr>
      <w:r w:rsidRPr="000239DD">
        <w:rPr>
          <w:rFonts w:cs="Tahoma"/>
          <w:b/>
          <w:lang w:val="es-ES_tradnl"/>
        </w:rPr>
        <w:t xml:space="preserve">Artículo </w:t>
      </w:r>
      <w:r w:rsidR="007932C8">
        <w:rPr>
          <w:rFonts w:cs="Tahoma"/>
          <w:b/>
          <w:lang w:val="es-ES_tradnl"/>
        </w:rPr>
        <w:t>18</w:t>
      </w:r>
      <w:r w:rsidR="007A5AAB" w:rsidRPr="000239DD">
        <w:rPr>
          <w:rFonts w:cs="Tahoma"/>
          <w:b/>
          <w:lang w:val="es-ES_tradnl"/>
        </w:rPr>
        <w:t xml:space="preserve">. </w:t>
      </w:r>
      <w:r w:rsidR="00554274" w:rsidRPr="000239DD">
        <w:rPr>
          <w:rFonts w:cs="Tahoma"/>
          <w:lang w:val="es-ES_tradnl"/>
        </w:rPr>
        <w:t xml:space="preserve">Son derechos de los estudiantes de </w:t>
      </w:r>
      <w:r w:rsidR="00236022" w:rsidRPr="000239DD">
        <w:rPr>
          <w:rFonts w:cs="Tahoma"/>
          <w:lang w:val="es-ES_tradnl"/>
        </w:rPr>
        <w:t>posgrado</w:t>
      </w:r>
      <w:r w:rsidR="00554274" w:rsidRPr="000239DD">
        <w:rPr>
          <w:rFonts w:cs="Tahoma"/>
          <w:lang w:val="es-ES_tradnl"/>
        </w:rPr>
        <w:t xml:space="preserve">: </w:t>
      </w:r>
    </w:p>
    <w:p w14:paraId="1FD3C3BA" w14:textId="77777777" w:rsidR="009501DD" w:rsidRPr="000239DD" w:rsidRDefault="00554274" w:rsidP="00A2046E">
      <w:pPr>
        <w:numPr>
          <w:ilvl w:val="0"/>
          <w:numId w:val="5"/>
        </w:numPr>
        <w:spacing w:after="240"/>
        <w:ind w:left="284" w:hanging="284"/>
        <w:rPr>
          <w:rFonts w:cs="Tahoma"/>
          <w:lang w:val="es-ES_tradnl"/>
        </w:rPr>
      </w:pPr>
      <w:r w:rsidRPr="000239DD">
        <w:rPr>
          <w:rFonts w:cs="Tahoma"/>
          <w:lang w:val="es-ES_tradnl"/>
        </w:rPr>
        <w:t>Cursar el programa de formación previsto y debidamente aprobado por el M</w:t>
      </w:r>
      <w:r w:rsidR="00FC32EC" w:rsidRPr="000239DD">
        <w:rPr>
          <w:rFonts w:cs="Tahoma"/>
          <w:lang w:val="es-ES_tradnl"/>
        </w:rPr>
        <w:t>inisterio de Educación Naci</w:t>
      </w:r>
      <w:r w:rsidR="00846629">
        <w:rPr>
          <w:rFonts w:cs="Tahoma"/>
          <w:lang w:val="es-ES_tradnl"/>
        </w:rPr>
        <w:t>onal y recibir una formación de alta calidad.</w:t>
      </w:r>
    </w:p>
    <w:p w14:paraId="1A086DF2" w14:textId="77777777" w:rsidR="00060139" w:rsidRPr="000239DD" w:rsidRDefault="00E94590" w:rsidP="00A2046E">
      <w:pPr>
        <w:numPr>
          <w:ilvl w:val="0"/>
          <w:numId w:val="5"/>
        </w:numPr>
        <w:spacing w:after="240"/>
        <w:ind w:left="284" w:hanging="284"/>
        <w:rPr>
          <w:rFonts w:cs="Tahoma"/>
        </w:rPr>
      </w:pPr>
      <w:r w:rsidRPr="000239DD">
        <w:rPr>
          <w:rFonts w:cs="Tahoma"/>
        </w:rPr>
        <w:t>U</w:t>
      </w:r>
      <w:r w:rsidR="00060139" w:rsidRPr="000239DD">
        <w:rPr>
          <w:rFonts w:cs="Tahoma"/>
        </w:rPr>
        <w:t>tilizar en forma adecuada</w:t>
      </w:r>
      <w:r w:rsidR="00EB2316">
        <w:rPr>
          <w:rFonts w:cs="Tahoma"/>
        </w:rPr>
        <w:t>,</w:t>
      </w:r>
      <w:r w:rsidR="00060139" w:rsidRPr="000239DD">
        <w:rPr>
          <w:rFonts w:cs="Tahoma"/>
        </w:rPr>
        <w:t xml:space="preserve"> y según la reglamentación específica, todos los servicios, estructura y planta física que la </w:t>
      </w:r>
      <w:r w:rsidR="00D63CC2" w:rsidRPr="000239DD">
        <w:rPr>
          <w:rFonts w:cs="Tahoma"/>
        </w:rPr>
        <w:t>Universidad</w:t>
      </w:r>
      <w:r w:rsidR="00060139" w:rsidRPr="000239DD">
        <w:rPr>
          <w:rFonts w:cs="Tahoma"/>
        </w:rPr>
        <w:t xml:space="preserve"> ha dispuesto para su comunidad. </w:t>
      </w:r>
    </w:p>
    <w:p w14:paraId="506E994E" w14:textId="77777777" w:rsidR="00060139" w:rsidRPr="000239DD" w:rsidRDefault="00E94590" w:rsidP="00A2046E">
      <w:pPr>
        <w:numPr>
          <w:ilvl w:val="0"/>
          <w:numId w:val="5"/>
        </w:numPr>
        <w:spacing w:after="240"/>
        <w:ind w:left="284" w:hanging="284"/>
        <w:rPr>
          <w:rFonts w:cs="Tahoma"/>
        </w:rPr>
      </w:pPr>
      <w:r w:rsidRPr="000239DD">
        <w:rPr>
          <w:rFonts w:cs="Tahoma"/>
        </w:rPr>
        <w:t>C</w:t>
      </w:r>
      <w:r w:rsidR="001C6E45" w:rsidRPr="000239DD">
        <w:rPr>
          <w:rFonts w:cs="Tahoma"/>
        </w:rPr>
        <w:t xml:space="preserve">onocer </w:t>
      </w:r>
      <w:r w:rsidR="006840D1" w:rsidRPr="000239DD">
        <w:rPr>
          <w:rFonts w:cs="Tahoma"/>
        </w:rPr>
        <w:t xml:space="preserve">los diferentes reglamentos, </w:t>
      </w:r>
      <w:r w:rsidR="00060139" w:rsidRPr="000239DD">
        <w:rPr>
          <w:rFonts w:cs="Tahoma"/>
        </w:rPr>
        <w:t>políticas, procedimientos, modificaciones y d</w:t>
      </w:r>
      <w:r w:rsidR="001C6E45" w:rsidRPr="000239DD">
        <w:rPr>
          <w:rFonts w:cs="Tahoma"/>
        </w:rPr>
        <w:t>emás información institucional.</w:t>
      </w:r>
    </w:p>
    <w:p w14:paraId="3DFC2E9C" w14:textId="77777777" w:rsidR="009F663C" w:rsidRPr="000239DD" w:rsidRDefault="00E94590" w:rsidP="00A2046E">
      <w:pPr>
        <w:numPr>
          <w:ilvl w:val="0"/>
          <w:numId w:val="5"/>
        </w:numPr>
        <w:spacing w:after="240"/>
        <w:ind w:left="284" w:hanging="284"/>
        <w:rPr>
          <w:rFonts w:cs="Tahoma"/>
        </w:rPr>
      </w:pPr>
      <w:r w:rsidRPr="000239DD">
        <w:rPr>
          <w:rFonts w:cs="Tahoma"/>
        </w:rPr>
        <w:t>C</w:t>
      </w:r>
      <w:r w:rsidR="00060139" w:rsidRPr="000239DD">
        <w:rPr>
          <w:rFonts w:cs="Tahoma"/>
        </w:rPr>
        <w:t>onocer</w:t>
      </w:r>
      <w:r w:rsidR="00EB2316">
        <w:rPr>
          <w:rFonts w:cs="Tahoma"/>
        </w:rPr>
        <w:t>,</w:t>
      </w:r>
      <w:r w:rsidR="00060139" w:rsidRPr="000239DD">
        <w:rPr>
          <w:rFonts w:cs="Tahoma"/>
        </w:rPr>
        <w:t xml:space="preserve"> al inicio de cada periodo académico y por escrito</w:t>
      </w:r>
      <w:r w:rsidR="00EB2316">
        <w:rPr>
          <w:rFonts w:cs="Tahoma"/>
        </w:rPr>
        <w:t>,</w:t>
      </w:r>
      <w:r w:rsidR="00060139" w:rsidRPr="000239DD">
        <w:rPr>
          <w:rFonts w:cs="Tahoma"/>
        </w:rPr>
        <w:t xml:space="preserve"> los programas de los cursos que va a tomar, los criterios con</w:t>
      </w:r>
      <w:r w:rsidR="00AC2068">
        <w:rPr>
          <w:rFonts w:cs="Tahoma"/>
        </w:rPr>
        <w:t xml:space="preserve"> </w:t>
      </w:r>
      <w:r w:rsidR="00060139" w:rsidRPr="000239DD">
        <w:rPr>
          <w:rFonts w:cs="Tahoma"/>
        </w:rPr>
        <w:t>los cuales va a ser evaluado</w:t>
      </w:r>
      <w:r w:rsidR="009F663C" w:rsidRPr="000239DD">
        <w:rPr>
          <w:rFonts w:cs="Tahoma"/>
        </w:rPr>
        <w:t>.</w:t>
      </w:r>
    </w:p>
    <w:p w14:paraId="0E94F862" w14:textId="77777777" w:rsidR="00060139" w:rsidRPr="000239DD" w:rsidRDefault="009F663C" w:rsidP="00A2046E">
      <w:pPr>
        <w:numPr>
          <w:ilvl w:val="0"/>
          <w:numId w:val="5"/>
        </w:numPr>
        <w:spacing w:after="240"/>
        <w:ind w:left="284" w:hanging="284"/>
        <w:rPr>
          <w:rFonts w:cs="Tahoma"/>
        </w:rPr>
      </w:pPr>
      <w:r w:rsidRPr="000239DD">
        <w:rPr>
          <w:rFonts w:cs="Tahoma"/>
        </w:rPr>
        <w:t>S</w:t>
      </w:r>
      <w:r w:rsidR="00060139" w:rsidRPr="000239DD">
        <w:rPr>
          <w:rFonts w:cs="Tahoma"/>
        </w:rPr>
        <w:t>er informado oportunamente sobre los resultados de las evaluaciones, las que podrá controvertir de conformidad con lo es</w:t>
      </w:r>
      <w:r w:rsidR="00E94590" w:rsidRPr="000239DD">
        <w:rPr>
          <w:rFonts w:cs="Tahoma"/>
        </w:rPr>
        <w:t xml:space="preserve">tablecido en el </w:t>
      </w:r>
      <w:r w:rsidR="00EB2316">
        <w:rPr>
          <w:rFonts w:cs="Tahoma"/>
        </w:rPr>
        <w:t>c</w:t>
      </w:r>
      <w:r w:rsidR="00E94590" w:rsidRPr="000239DD">
        <w:rPr>
          <w:rFonts w:cs="Tahoma"/>
        </w:rPr>
        <w:t xml:space="preserve">apítulo VI </w:t>
      </w:r>
      <w:r w:rsidR="00060139" w:rsidRPr="000239DD">
        <w:rPr>
          <w:rFonts w:cs="Tahoma"/>
        </w:rPr>
        <w:t xml:space="preserve">de este </w:t>
      </w:r>
      <w:r w:rsidR="00EB2316">
        <w:rPr>
          <w:rFonts w:cs="Tahoma"/>
        </w:rPr>
        <w:t>r</w:t>
      </w:r>
      <w:r w:rsidR="00060139" w:rsidRPr="000239DD">
        <w:rPr>
          <w:rFonts w:cs="Tahoma"/>
        </w:rPr>
        <w:t>eglamento.</w:t>
      </w:r>
    </w:p>
    <w:p w14:paraId="040975B0" w14:textId="77777777" w:rsidR="00FC32EC" w:rsidRPr="000239DD" w:rsidRDefault="00FC32EC" w:rsidP="00A2046E">
      <w:pPr>
        <w:numPr>
          <w:ilvl w:val="0"/>
          <w:numId w:val="5"/>
        </w:numPr>
        <w:spacing w:after="240"/>
        <w:ind w:left="284" w:hanging="284"/>
        <w:rPr>
          <w:rFonts w:cs="Tahoma"/>
        </w:rPr>
      </w:pPr>
      <w:r w:rsidRPr="000239DD">
        <w:rPr>
          <w:rFonts w:cs="Tahoma"/>
        </w:rPr>
        <w:t>Ser calificado de manera justa y objetiva.</w:t>
      </w:r>
    </w:p>
    <w:p w14:paraId="79F4893F" w14:textId="77777777" w:rsidR="00060139" w:rsidRPr="000239DD" w:rsidRDefault="00D17A64" w:rsidP="00A2046E">
      <w:pPr>
        <w:numPr>
          <w:ilvl w:val="0"/>
          <w:numId w:val="5"/>
        </w:numPr>
        <w:spacing w:after="240"/>
        <w:ind w:left="284" w:hanging="284"/>
        <w:rPr>
          <w:rFonts w:cs="Tahoma"/>
        </w:rPr>
      </w:pPr>
      <w:r w:rsidRPr="000239DD">
        <w:rPr>
          <w:rFonts w:cs="Tahoma"/>
        </w:rPr>
        <w:t xml:space="preserve">Ser evaluado de manera clara, imparcial y objetiva en todas aquellas </w:t>
      </w:r>
      <w:r w:rsidR="00060139" w:rsidRPr="000239DD">
        <w:rPr>
          <w:rFonts w:cs="Tahoma"/>
        </w:rPr>
        <w:t xml:space="preserve">situaciones académicas y disciplinarias en </w:t>
      </w:r>
      <w:r w:rsidR="00846629">
        <w:rPr>
          <w:rFonts w:cs="Tahoma"/>
        </w:rPr>
        <w:t>las que participe.</w:t>
      </w:r>
    </w:p>
    <w:p w14:paraId="35422B73" w14:textId="77777777" w:rsidR="001C6E45" w:rsidRPr="000239DD" w:rsidRDefault="001C6E45" w:rsidP="00A2046E">
      <w:pPr>
        <w:numPr>
          <w:ilvl w:val="0"/>
          <w:numId w:val="5"/>
        </w:numPr>
        <w:spacing w:after="240"/>
        <w:ind w:left="284" w:hanging="284"/>
        <w:rPr>
          <w:rFonts w:cs="Tahoma"/>
        </w:rPr>
      </w:pPr>
      <w:r w:rsidRPr="000239DD">
        <w:rPr>
          <w:rFonts w:cs="Tahoma"/>
        </w:rPr>
        <w:t xml:space="preserve">Recibir respuesta oportuna a todas las peticiones que formule a la </w:t>
      </w:r>
      <w:r w:rsidR="00D63CC2" w:rsidRPr="000239DD">
        <w:rPr>
          <w:rFonts w:cs="Tahoma"/>
        </w:rPr>
        <w:t>Universidad</w:t>
      </w:r>
      <w:r w:rsidRPr="000239DD">
        <w:rPr>
          <w:rFonts w:cs="Tahoma"/>
        </w:rPr>
        <w:t xml:space="preserve"> de manera formal.</w:t>
      </w:r>
    </w:p>
    <w:p w14:paraId="4689B477" w14:textId="77777777" w:rsidR="001C6E45" w:rsidRPr="000239DD" w:rsidRDefault="00554274" w:rsidP="00A2046E">
      <w:pPr>
        <w:numPr>
          <w:ilvl w:val="0"/>
          <w:numId w:val="5"/>
        </w:numPr>
        <w:spacing w:after="240"/>
        <w:ind w:left="284" w:hanging="284"/>
        <w:rPr>
          <w:rFonts w:cs="Tahoma"/>
          <w:lang w:val="es-ES_tradnl"/>
        </w:rPr>
      </w:pPr>
      <w:r w:rsidRPr="000239DD">
        <w:rPr>
          <w:rFonts w:cs="Tahoma"/>
          <w:lang w:val="es-ES_tradnl"/>
        </w:rPr>
        <w:t xml:space="preserve">Participar de las actividades académicas, culturales, deportivas y de bienestar que le ofrece la </w:t>
      </w:r>
      <w:r w:rsidR="00D63CC2" w:rsidRPr="000239DD">
        <w:rPr>
          <w:rFonts w:cs="Tahoma"/>
          <w:lang w:val="es-ES_tradnl"/>
        </w:rPr>
        <w:t>Universidad</w:t>
      </w:r>
      <w:r w:rsidRPr="000239DD">
        <w:rPr>
          <w:rFonts w:cs="Tahoma"/>
          <w:lang w:val="es-ES_tradnl"/>
        </w:rPr>
        <w:t>.</w:t>
      </w:r>
    </w:p>
    <w:p w14:paraId="2BDD2355" w14:textId="77777777" w:rsidR="00554274" w:rsidRPr="000239DD" w:rsidRDefault="007A2407" w:rsidP="00A2046E">
      <w:pPr>
        <w:numPr>
          <w:ilvl w:val="0"/>
          <w:numId w:val="5"/>
        </w:numPr>
        <w:spacing w:after="240"/>
        <w:ind w:left="284" w:hanging="284"/>
        <w:rPr>
          <w:rFonts w:cs="Tahoma"/>
          <w:lang w:val="es-ES_tradnl"/>
        </w:rPr>
      </w:pPr>
      <w:r w:rsidRPr="000239DD">
        <w:rPr>
          <w:rFonts w:cs="Tahoma"/>
        </w:rPr>
        <w:t>R</w:t>
      </w:r>
      <w:r w:rsidR="00846629">
        <w:rPr>
          <w:rFonts w:cs="Tahoma"/>
        </w:rPr>
        <w:t>ecibir un trato respetuoso.</w:t>
      </w:r>
    </w:p>
    <w:p w14:paraId="5DA12F25" w14:textId="77777777" w:rsidR="00D17A64" w:rsidRPr="000239DD" w:rsidRDefault="00D17A64" w:rsidP="00A2046E">
      <w:pPr>
        <w:numPr>
          <w:ilvl w:val="0"/>
          <w:numId w:val="5"/>
        </w:numPr>
        <w:spacing w:after="240"/>
        <w:ind w:left="284" w:hanging="284"/>
        <w:rPr>
          <w:rFonts w:cs="Tahoma"/>
          <w:lang w:val="es-ES_tradnl"/>
        </w:rPr>
      </w:pPr>
      <w:r w:rsidRPr="000239DD">
        <w:rPr>
          <w:rFonts w:cs="Tahoma"/>
          <w:lang w:val="es-ES_tradnl"/>
        </w:rPr>
        <w:t>C</w:t>
      </w:r>
      <w:r w:rsidR="007912A6" w:rsidRPr="000239DD">
        <w:rPr>
          <w:rFonts w:cs="Tahoma"/>
          <w:lang w:val="es-ES_tradnl"/>
        </w:rPr>
        <w:t>ontar con la c</w:t>
      </w:r>
      <w:r w:rsidRPr="000239DD">
        <w:rPr>
          <w:rFonts w:cs="Tahoma"/>
          <w:lang w:val="es-ES_tradnl"/>
        </w:rPr>
        <w:t xml:space="preserve">onfidencialidad respecto a sus datos personales, a su conducta, a sus registros académicos y a su salud, de conformidad con la ley y con las disposiciones del presente reglamento. La información correspondiente sólo podrá ser suministrada con consentimiento del estudiante o por orden de una autoridad competente. </w:t>
      </w:r>
    </w:p>
    <w:p w14:paraId="0B9A9249" w14:textId="77777777" w:rsidR="00B578F6" w:rsidRDefault="00B578F6" w:rsidP="00D64DC7">
      <w:pPr>
        <w:spacing w:after="240"/>
        <w:rPr>
          <w:rFonts w:cs="Tahoma"/>
          <w:b/>
          <w:lang w:val="es-ES_tradnl"/>
        </w:rPr>
      </w:pPr>
    </w:p>
    <w:p w14:paraId="43EAA6F4" w14:textId="77777777" w:rsidR="00554274" w:rsidRPr="000239DD" w:rsidRDefault="00C57591" w:rsidP="00D64DC7">
      <w:pPr>
        <w:spacing w:after="240"/>
        <w:rPr>
          <w:rFonts w:cs="Tahoma"/>
          <w:lang w:val="es-ES_tradnl"/>
        </w:rPr>
      </w:pPr>
      <w:r w:rsidRPr="000239DD">
        <w:rPr>
          <w:rFonts w:cs="Tahoma"/>
          <w:b/>
          <w:lang w:val="es-ES_tradnl"/>
        </w:rPr>
        <w:lastRenderedPageBreak/>
        <w:t>Artícu</w:t>
      </w:r>
      <w:r w:rsidR="00E6483A" w:rsidRPr="000239DD">
        <w:rPr>
          <w:rFonts w:cs="Tahoma"/>
          <w:b/>
          <w:lang w:val="es-ES_tradnl"/>
        </w:rPr>
        <w:t xml:space="preserve">lo </w:t>
      </w:r>
      <w:r w:rsidR="007932C8">
        <w:rPr>
          <w:rFonts w:cs="Tahoma"/>
          <w:b/>
          <w:lang w:val="es-ES_tradnl"/>
        </w:rPr>
        <w:t>19</w:t>
      </w:r>
      <w:r w:rsidR="007A5AAB" w:rsidRPr="000239DD">
        <w:rPr>
          <w:rFonts w:cs="Tahoma"/>
          <w:b/>
          <w:lang w:val="es-ES_tradnl"/>
        </w:rPr>
        <w:t xml:space="preserve">. </w:t>
      </w:r>
      <w:r w:rsidR="00554274" w:rsidRPr="000239DD">
        <w:rPr>
          <w:rFonts w:cs="Tahoma"/>
          <w:lang w:val="es-ES_tradnl"/>
        </w:rPr>
        <w:t xml:space="preserve">Son deberes de los </w:t>
      </w:r>
      <w:r w:rsidR="00552B5C" w:rsidRPr="000239DD">
        <w:rPr>
          <w:rFonts w:cs="Tahoma"/>
          <w:lang w:val="es-ES_tradnl"/>
        </w:rPr>
        <w:t>estudiantes</w:t>
      </w:r>
      <w:r w:rsidR="00A73AF3" w:rsidRPr="000239DD">
        <w:rPr>
          <w:rFonts w:cs="Tahoma"/>
          <w:lang w:val="es-ES_tradnl"/>
        </w:rPr>
        <w:t xml:space="preserve"> de posgrado</w:t>
      </w:r>
      <w:r w:rsidR="00E94590" w:rsidRPr="000239DD">
        <w:rPr>
          <w:rFonts w:cs="Tahoma"/>
          <w:lang w:val="es-ES_tradnl"/>
        </w:rPr>
        <w:t xml:space="preserve">: </w:t>
      </w:r>
    </w:p>
    <w:p w14:paraId="1C13AD78" w14:textId="77777777" w:rsidR="00060139" w:rsidRPr="000239DD" w:rsidRDefault="00060139" w:rsidP="00A2046E">
      <w:pPr>
        <w:numPr>
          <w:ilvl w:val="0"/>
          <w:numId w:val="6"/>
        </w:numPr>
        <w:spacing w:after="240"/>
        <w:ind w:left="284" w:hanging="284"/>
        <w:rPr>
          <w:rFonts w:cs="Tahoma"/>
          <w:lang w:val="es-ES_tradnl"/>
        </w:rPr>
      </w:pPr>
      <w:r w:rsidRPr="000239DD">
        <w:rPr>
          <w:rFonts w:cs="Tahoma"/>
        </w:rPr>
        <w:t>Desarrollar su trabajo académico con responsabilidad y honestidad</w:t>
      </w:r>
      <w:r w:rsidR="00EB2316">
        <w:rPr>
          <w:rFonts w:cs="Tahoma"/>
        </w:rPr>
        <w:t>,</w:t>
      </w:r>
      <w:r w:rsidRPr="000239DD">
        <w:rPr>
          <w:rFonts w:cs="Tahoma"/>
        </w:rPr>
        <w:t xml:space="preserve"> y actuar con la diligencia propia de su actividad.</w:t>
      </w:r>
    </w:p>
    <w:p w14:paraId="39F28B5E" w14:textId="77777777" w:rsidR="00767034" w:rsidRPr="000239DD" w:rsidRDefault="00A73AF3" w:rsidP="00A2046E">
      <w:pPr>
        <w:numPr>
          <w:ilvl w:val="0"/>
          <w:numId w:val="6"/>
        </w:numPr>
        <w:spacing w:after="240"/>
        <w:ind w:left="284" w:hanging="284"/>
        <w:rPr>
          <w:rFonts w:cs="Tahoma"/>
          <w:lang w:val="es-ES_tradnl"/>
        </w:rPr>
      </w:pPr>
      <w:r w:rsidRPr="000239DD">
        <w:rPr>
          <w:rFonts w:cs="Tahoma"/>
          <w:lang w:val="es-ES_tradnl"/>
        </w:rPr>
        <w:t>Conocer</w:t>
      </w:r>
      <w:r w:rsidRPr="000239DD">
        <w:rPr>
          <w:rFonts w:cs="Tahoma"/>
          <w:b/>
          <w:lang w:val="es-ES_tradnl"/>
        </w:rPr>
        <w:t xml:space="preserve"> </w:t>
      </w:r>
      <w:r w:rsidR="00767034" w:rsidRPr="000239DD">
        <w:rPr>
          <w:rFonts w:cs="Tahoma"/>
        </w:rPr>
        <w:t xml:space="preserve">y acatar los diferentes reglamentos, políticas, procedimientos, programas de los cursos y demás información institucional, difundida </w:t>
      </w:r>
      <w:r w:rsidR="00EB2316">
        <w:rPr>
          <w:rFonts w:cs="Tahoma"/>
        </w:rPr>
        <w:t>en</w:t>
      </w:r>
      <w:r w:rsidR="00767034" w:rsidRPr="000239DD">
        <w:rPr>
          <w:rFonts w:cs="Tahoma"/>
        </w:rPr>
        <w:t xml:space="preserve"> boletines, avisos, mensajes enviados vía electrónica</w:t>
      </w:r>
      <w:r w:rsidR="00D17A64" w:rsidRPr="000239DD">
        <w:rPr>
          <w:rFonts w:cs="Tahoma"/>
        </w:rPr>
        <w:t>, página web</w:t>
      </w:r>
      <w:r w:rsidR="00767034" w:rsidRPr="000239DD">
        <w:rPr>
          <w:rFonts w:cs="Tahoma"/>
        </w:rPr>
        <w:t xml:space="preserve"> o cualquier otro medio. El desconocimiento de esta información no exime al estudiante de su cumplimiento</w:t>
      </w:r>
      <w:r w:rsidR="00767034" w:rsidRPr="000239DD">
        <w:rPr>
          <w:rFonts w:cs="Tahoma"/>
          <w:lang w:val="es-ES_tradnl"/>
        </w:rPr>
        <w:t>.</w:t>
      </w:r>
    </w:p>
    <w:p w14:paraId="28D96686" w14:textId="77777777" w:rsidR="00767034" w:rsidRPr="000239DD" w:rsidRDefault="00767034" w:rsidP="00A2046E">
      <w:pPr>
        <w:numPr>
          <w:ilvl w:val="0"/>
          <w:numId w:val="6"/>
        </w:numPr>
        <w:spacing w:after="240"/>
        <w:ind w:left="284" w:hanging="284"/>
        <w:rPr>
          <w:rFonts w:cs="Tahoma"/>
        </w:rPr>
      </w:pPr>
      <w:r w:rsidRPr="000239DD">
        <w:rPr>
          <w:rFonts w:cs="Tahoma"/>
          <w:lang w:val="es-ES_tradnl"/>
        </w:rPr>
        <w:t>C</w:t>
      </w:r>
      <w:r w:rsidR="003A40DA" w:rsidRPr="000239DD">
        <w:rPr>
          <w:rFonts w:cs="Tahoma"/>
        </w:rPr>
        <w:t xml:space="preserve">uidar </w:t>
      </w:r>
      <w:r w:rsidRPr="000239DD">
        <w:rPr>
          <w:rFonts w:cs="Tahoma"/>
        </w:rPr>
        <w:t xml:space="preserve">la planta física y utilizar los servicios que ofrece la </w:t>
      </w:r>
      <w:r w:rsidR="00D63CC2" w:rsidRPr="000239DD">
        <w:rPr>
          <w:rFonts w:cs="Tahoma"/>
        </w:rPr>
        <w:t>Universidad</w:t>
      </w:r>
      <w:r w:rsidRPr="000239DD">
        <w:rPr>
          <w:rFonts w:cs="Tahoma"/>
        </w:rPr>
        <w:t xml:space="preserve"> en forma adecuada</w:t>
      </w:r>
      <w:r w:rsidR="0032174A">
        <w:rPr>
          <w:rFonts w:cs="Tahoma"/>
        </w:rPr>
        <w:t>,</w:t>
      </w:r>
      <w:r w:rsidRPr="000239DD">
        <w:rPr>
          <w:rFonts w:cs="Tahoma"/>
        </w:rPr>
        <w:t xml:space="preserve"> según los reglamentos institucionales adoptados para el efecto.</w:t>
      </w:r>
    </w:p>
    <w:p w14:paraId="373EE032" w14:textId="77777777" w:rsidR="000F74CD" w:rsidRPr="000239DD" w:rsidRDefault="00E94590" w:rsidP="00A2046E">
      <w:pPr>
        <w:numPr>
          <w:ilvl w:val="0"/>
          <w:numId w:val="6"/>
        </w:numPr>
        <w:spacing w:after="240"/>
        <w:ind w:left="284" w:hanging="284"/>
        <w:rPr>
          <w:rFonts w:cs="Tahoma"/>
          <w:lang w:val="es-ES_tradnl"/>
        </w:rPr>
      </w:pPr>
      <w:r w:rsidRPr="000239DD">
        <w:rPr>
          <w:rFonts w:cs="Tahoma"/>
        </w:rPr>
        <w:t>C</w:t>
      </w:r>
      <w:r w:rsidR="00767034" w:rsidRPr="000239DD">
        <w:rPr>
          <w:rFonts w:cs="Tahoma"/>
        </w:rPr>
        <w:t>onocer y acatar el calendario académico</w:t>
      </w:r>
      <w:r w:rsidR="00F76C07" w:rsidRPr="000239DD">
        <w:rPr>
          <w:rFonts w:cs="Tahoma"/>
        </w:rPr>
        <w:t xml:space="preserve"> de la </w:t>
      </w:r>
      <w:r w:rsidR="00FD398C" w:rsidRPr="000239DD">
        <w:rPr>
          <w:rFonts w:cs="Tahoma"/>
        </w:rPr>
        <w:t>Facultad</w:t>
      </w:r>
      <w:r w:rsidR="00F76C07" w:rsidRPr="000239DD">
        <w:rPr>
          <w:rFonts w:cs="Tahoma"/>
        </w:rPr>
        <w:t xml:space="preserve"> y el calendario específico</w:t>
      </w:r>
      <w:r w:rsidR="00767034" w:rsidRPr="000239DD">
        <w:rPr>
          <w:rFonts w:cs="Tahoma"/>
        </w:rPr>
        <w:t xml:space="preserve"> que divulgan los profesores</w:t>
      </w:r>
      <w:r w:rsidR="00F76C07" w:rsidRPr="000239DD">
        <w:rPr>
          <w:rFonts w:cs="Tahoma"/>
        </w:rPr>
        <w:t xml:space="preserve"> en sus cursos</w:t>
      </w:r>
      <w:r w:rsidR="00AC2068">
        <w:rPr>
          <w:rFonts w:cs="Tahoma"/>
        </w:rPr>
        <w:t>;</w:t>
      </w:r>
      <w:r w:rsidR="00767034" w:rsidRPr="000239DD">
        <w:rPr>
          <w:rFonts w:cs="Tahoma"/>
        </w:rPr>
        <w:t xml:space="preserve"> concurrir </w:t>
      </w:r>
      <w:r w:rsidR="00554274" w:rsidRPr="000239DD">
        <w:rPr>
          <w:rFonts w:cs="Tahoma"/>
          <w:lang w:eastAsia="es-ES"/>
        </w:rPr>
        <w:t>con puntualidad a las clases, conferencias, exámenes, prácticas, talleres y actos oficiales establecid</w:t>
      </w:r>
      <w:r w:rsidR="00DB5065" w:rsidRPr="000239DD">
        <w:rPr>
          <w:rFonts w:cs="Tahoma"/>
          <w:lang w:eastAsia="es-ES"/>
        </w:rPr>
        <w:t>o</w:t>
      </w:r>
      <w:r w:rsidR="00554274" w:rsidRPr="000239DD">
        <w:rPr>
          <w:rFonts w:cs="Tahoma"/>
          <w:lang w:eastAsia="es-ES"/>
        </w:rPr>
        <w:t xml:space="preserve">s por la </w:t>
      </w:r>
      <w:r w:rsidR="00D63CC2" w:rsidRPr="000239DD">
        <w:rPr>
          <w:rFonts w:cs="Tahoma"/>
          <w:lang w:eastAsia="es-ES"/>
        </w:rPr>
        <w:t>Universidad</w:t>
      </w:r>
      <w:r w:rsidR="00554274" w:rsidRPr="000239DD">
        <w:rPr>
          <w:rFonts w:cs="Tahoma"/>
          <w:lang w:eastAsia="es-ES"/>
        </w:rPr>
        <w:t xml:space="preserve"> y la </w:t>
      </w:r>
      <w:r w:rsidR="00FD398C" w:rsidRPr="000239DD">
        <w:rPr>
          <w:rFonts w:cs="Tahoma"/>
          <w:lang w:eastAsia="es-ES"/>
        </w:rPr>
        <w:t>Facultad</w:t>
      </w:r>
      <w:r w:rsidR="00554274" w:rsidRPr="000239DD">
        <w:rPr>
          <w:rFonts w:cs="Tahoma"/>
          <w:lang w:eastAsia="es-ES"/>
        </w:rPr>
        <w:t>.</w:t>
      </w:r>
    </w:p>
    <w:p w14:paraId="022BBCE1" w14:textId="77777777" w:rsidR="00313508" w:rsidRPr="000239DD" w:rsidRDefault="007A2407" w:rsidP="00A2046E">
      <w:pPr>
        <w:numPr>
          <w:ilvl w:val="0"/>
          <w:numId w:val="6"/>
        </w:numPr>
        <w:spacing w:after="240"/>
        <w:ind w:left="284" w:hanging="284"/>
        <w:rPr>
          <w:rFonts w:cs="Tahoma"/>
          <w:lang w:val="es-ES_tradnl"/>
        </w:rPr>
      </w:pPr>
      <w:r w:rsidRPr="000239DD">
        <w:rPr>
          <w:rFonts w:cs="Tahoma"/>
        </w:rPr>
        <w:t>Dar trato respetuoso a todos los miembros de la comunidad universitaria</w:t>
      </w:r>
      <w:r w:rsidR="00846629">
        <w:rPr>
          <w:rFonts w:cs="Tahoma"/>
        </w:rPr>
        <w:t>.</w:t>
      </w:r>
    </w:p>
    <w:p w14:paraId="62F9A7A1" w14:textId="77777777" w:rsidR="00E50856" w:rsidRPr="000239DD" w:rsidRDefault="00E50856" w:rsidP="00A2046E">
      <w:pPr>
        <w:numPr>
          <w:ilvl w:val="0"/>
          <w:numId w:val="6"/>
        </w:numPr>
        <w:spacing w:after="240"/>
        <w:ind w:left="284" w:hanging="284"/>
        <w:rPr>
          <w:rFonts w:cs="Tahoma"/>
          <w:lang w:val="es-ES_tradnl"/>
        </w:rPr>
      </w:pPr>
      <w:r w:rsidRPr="000239DD">
        <w:rPr>
          <w:rFonts w:cs="Tahoma"/>
        </w:rPr>
        <w:t>Utilizar f</w:t>
      </w:r>
      <w:r w:rsidR="003A40DA" w:rsidRPr="000239DD">
        <w:rPr>
          <w:rFonts w:cs="Tahoma"/>
        </w:rPr>
        <w:t>ormas de comunicación adecuadas</w:t>
      </w:r>
      <w:r w:rsidR="00B63672" w:rsidRPr="000239DD">
        <w:rPr>
          <w:rFonts w:cs="Tahoma"/>
        </w:rPr>
        <w:t xml:space="preserve"> </w:t>
      </w:r>
      <w:r w:rsidR="002524AC" w:rsidRPr="000239DD">
        <w:rPr>
          <w:rFonts w:cs="Tahoma"/>
        </w:rPr>
        <w:t>con todos los miembros de la comunidad</w:t>
      </w:r>
      <w:r w:rsidR="001C6E45" w:rsidRPr="000239DD">
        <w:rPr>
          <w:rFonts w:cs="Tahoma"/>
        </w:rPr>
        <w:t>.</w:t>
      </w:r>
      <w:r w:rsidR="003A40DA" w:rsidRPr="000239DD">
        <w:rPr>
          <w:rFonts w:cs="Tahoma"/>
        </w:rPr>
        <w:t xml:space="preserve"> </w:t>
      </w:r>
    </w:p>
    <w:p w14:paraId="1EA0A58F" w14:textId="77777777" w:rsidR="00E94DBA" w:rsidRPr="000239DD" w:rsidRDefault="00E94590" w:rsidP="00A2046E">
      <w:pPr>
        <w:numPr>
          <w:ilvl w:val="0"/>
          <w:numId w:val="6"/>
        </w:numPr>
        <w:spacing w:after="240"/>
        <w:ind w:left="284" w:hanging="284"/>
        <w:rPr>
          <w:rFonts w:cs="Tahoma"/>
          <w:lang w:val="es-ES_tradnl"/>
        </w:rPr>
      </w:pPr>
      <w:r w:rsidRPr="000239DD">
        <w:rPr>
          <w:rFonts w:cs="Tahoma"/>
        </w:rPr>
        <w:t>E</w:t>
      </w:r>
      <w:r w:rsidR="00767034" w:rsidRPr="000239DD">
        <w:rPr>
          <w:rFonts w:cs="Tahoma"/>
        </w:rPr>
        <w:t xml:space="preserve">valuar honesta, respetuosa </w:t>
      </w:r>
      <w:r w:rsidRPr="000239DD">
        <w:rPr>
          <w:rFonts w:cs="Tahoma"/>
        </w:rPr>
        <w:t>e imparcialmente</w:t>
      </w:r>
      <w:r w:rsidR="00767034" w:rsidRPr="000239DD">
        <w:rPr>
          <w:rFonts w:cs="Tahoma"/>
        </w:rPr>
        <w:t xml:space="preserve"> los servicios académicos que ofrece la </w:t>
      </w:r>
      <w:r w:rsidR="00D63CC2" w:rsidRPr="000239DD">
        <w:rPr>
          <w:rFonts w:cs="Tahoma"/>
        </w:rPr>
        <w:t>Universidad</w:t>
      </w:r>
      <w:r w:rsidR="00767034" w:rsidRPr="000239DD">
        <w:rPr>
          <w:rFonts w:cs="Tahoma"/>
        </w:rPr>
        <w:t>, en especial a los profesores y sus cursos.</w:t>
      </w:r>
    </w:p>
    <w:p w14:paraId="13FC0FCE" w14:textId="77777777" w:rsidR="00B65E0A" w:rsidRPr="000239DD" w:rsidRDefault="00B65E0A" w:rsidP="00D64DC7">
      <w:pPr>
        <w:autoSpaceDE w:val="0"/>
        <w:autoSpaceDN w:val="0"/>
        <w:adjustRightInd w:val="0"/>
        <w:spacing w:after="240"/>
        <w:rPr>
          <w:rFonts w:cs="Tahoma"/>
          <w:lang w:val="es-ES_tradnl"/>
        </w:rPr>
      </w:pPr>
    </w:p>
    <w:p w14:paraId="47F715CC" w14:textId="77777777" w:rsidR="00D64DC7" w:rsidRPr="000239DD" w:rsidRDefault="00D64DC7" w:rsidP="00D64DC7">
      <w:pPr>
        <w:autoSpaceDE w:val="0"/>
        <w:autoSpaceDN w:val="0"/>
        <w:adjustRightInd w:val="0"/>
        <w:spacing w:after="240"/>
        <w:rPr>
          <w:rFonts w:cs="Tahoma"/>
          <w:lang w:val="es-ES_tradnl"/>
        </w:rPr>
      </w:pPr>
    </w:p>
    <w:p w14:paraId="6D0C0348" w14:textId="77777777" w:rsidR="00767034" w:rsidRPr="000239DD" w:rsidRDefault="00C6023F" w:rsidP="00D64DC7">
      <w:pPr>
        <w:pStyle w:val="Heading1"/>
        <w:spacing w:before="120" w:beforeAutospacing="0" w:after="240" w:afterAutospacing="0"/>
        <w:rPr>
          <w:rFonts w:cs="Tahoma"/>
          <w:lang w:val="es-ES_tradnl"/>
        </w:rPr>
      </w:pPr>
      <w:r w:rsidRPr="000239DD">
        <w:rPr>
          <w:rFonts w:cs="Tahoma"/>
          <w:lang w:val="es-ES_tradnl"/>
        </w:rPr>
        <w:t>CAPÍ</w:t>
      </w:r>
      <w:r w:rsidR="00CA38B9" w:rsidRPr="000239DD">
        <w:rPr>
          <w:rFonts w:cs="Tahoma"/>
          <w:lang w:val="es-ES_tradnl"/>
        </w:rPr>
        <w:t>TULO VI</w:t>
      </w:r>
    </w:p>
    <w:p w14:paraId="00E6C8A3" w14:textId="77777777" w:rsidR="00CA38B9" w:rsidRPr="000239DD" w:rsidRDefault="00C6023F" w:rsidP="00D64DC7">
      <w:pPr>
        <w:pStyle w:val="Heading1"/>
        <w:spacing w:before="120" w:beforeAutospacing="0" w:after="240" w:afterAutospacing="0"/>
        <w:rPr>
          <w:rFonts w:cs="Tahoma"/>
          <w:lang w:val="es-ES_tradnl"/>
        </w:rPr>
      </w:pPr>
      <w:r w:rsidRPr="000239DD">
        <w:rPr>
          <w:rFonts w:cs="Tahoma"/>
          <w:lang w:val="es-ES_tradnl"/>
        </w:rPr>
        <w:t>R</w:t>
      </w:r>
      <w:r w:rsidR="00AC2068">
        <w:rPr>
          <w:rFonts w:cs="Tahoma"/>
          <w:lang w:val="es-ES_tradnl"/>
        </w:rPr>
        <w:t>É</w:t>
      </w:r>
      <w:r w:rsidRPr="000239DD">
        <w:rPr>
          <w:rFonts w:cs="Tahoma"/>
          <w:lang w:val="es-ES_tradnl"/>
        </w:rPr>
        <w:t>GIMEN ACADÉ</w:t>
      </w:r>
      <w:r w:rsidR="00E94DBA" w:rsidRPr="000239DD">
        <w:rPr>
          <w:rFonts w:cs="Tahoma"/>
          <w:lang w:val="es-ES_tradnl"/>
        </w:rPr>
        <w:t>MICO</w:t>
      </w:r>
    </w:p>
    <w:p w14:paraId="30ABC2D9" w14:textId="77777777" w:rsidR="00CA38B9" w:rsidRPr="000239DD" w:rsidRDefault="00953C51" w:rsidP="00D64DC7">
      <w:pPr>
        <w:spacing w:after="240"/>
        <w:rPr>
          <w:rFonts w:cs="Tahoma"/>
          <w:lang w:val="es-ES_tradnl"/>
        </w:rPr>
      </w:pPr>
      <w:r w:rsidRPr="000239DD">
        <w:rPr>
          <w:rFonts w:cs="Tahoma"/>
          <w:b/>
          <w:bCs/>
          <w:lang w:val="es-ES_tradnl"/>
        </w:rPr>
        <w:t>Artículo 2</w:t>
      </w:r>
      <w:r w:rsidR="007932C8">
        <w:rPr>
          <w:rFonts w:cs="Tahoma"/>
          <w:b/>
          <w:bCs/>
          <w:lang w:val="es-ES_tradnl"/>
        </w:rPr>
        <w:t>0</w:t>
      </w:r>
      <w:r w:rsidR="00E94590" w:rsidRPr="000239DD">
        <w:rPr>
          <w:rFonts w:cs="Tahoma"/>
          <w:b/>
          <w:bCs/>
          <w:lang w:val="es-ES_tradnl"/>
        </w:rPr>
        <w:t>.</w:t>
      </w:r>
      <w:r w:rsidR="00CA38B9" w:rsidRPr="000239DD">
        <w:rPr>
          <w:rFonts w:cs="Tahoma"/>
          <w:lang w:val="es-ES_tradnl"/>
        </w:rPr>
        <w:t xml:space="preserve"> La </w:t>
      </w:r>
      <w:r w:rsidR="00CA38B9" w:rsidRPr="000239DD">
        <w:rPr>
          <w:rFonts w:cs="Tahoma"/>
          <w:bCs/>
          <w:lang w:val="es-ES_tradnl"/>
        </w:rPr>
        <w:t xml:space="preserve">asistencia </w:t>
      </w:r>
      <w:r w:rsidR="00CA38B9" w:rsidRPr="000239DD">
        <w:rPr>
          <w:rFonts w:cs="Tahoma"/>
          <w:lang w:val="es-ES_tradnl"/>
        </w:rPr>
        <w:t xml:space="preserve">a </w:t>
      </w:r>
      <w:r w:rsidR="00CA38B9" w:rsidRPr="000239DD">
        <w:rPr>
          <w:rFonts w:cs="Tahoma"/>
          <w:bCs/>
          <w:lang w:val="es-ES_tradnl"/>
        </w:rPr>
        <w:t xml:space="preserve">las actividades </w:t>
      </w:r>
      <w:r w:rsidR="00D15559" w:rsidRPr="000239DD">
        <w:rPr>
          <w:rFonts w:cs="Tahoma"/>
          <w:bCs/>
          <w:lang w:val="es-ES_tradnl"/>
        </w:rPr>
        <w:t xml:space="preserve">académicas </w:t>
      </w:r>
      <w:r w:rsidR="00CA38B9" w:rsidRPr="000239DD">
        <w:rPr>
          <w:rFonts w:cs="Tahoma"/>
          <w:bCs/>
          <w:lang w:val="es-ES_tradnl"/>
        </w:rPr>
        <w:t xml:space="preserve">programadas es obligatoria. </w:t>
      </w:r>
      <w:r w:rsidR="00767034" w:rsidRPr="000239DD">
        <w:rPr>
          <w:rFonts w:cs="Tahoma"/>
        </w:rPr>
        <w:t xml:space="preserve">La </w:t>
      </w:r>
      <w:r w:rsidR="00D63CC2" w:rsidRPr="000239DD">
        <w:rPr>
          <w:rFonts w:cs="Tahoma"/>
        </w:rPr>
        <w:t>Universidad</w:t>
      </w:r>
      <w:r w:rsidR="00767034" w:rsidRPr="000239DD">
        <w:rPr>
          <w:rFonts w:cs="Tahoma"/>
        </w:rPr>
        <w:t xml:space="preserve"> considera que la inasistencia a clase impide un rendimiento académico adecuado.</w:t>
      </w:r>
    </w:p>
    <w:p w14:paraId="485ECA10" w14:textId="77777777" w:rsidR="00767034" w:rsidRPr="000239DD" w:rsidRDefault="00953C51" w:rsidP="00D64DC7">
      <w:pPr>
        <w:spacing w:after="240"/>
        <w:rPr>
          <w:rFonts w:cs="Tahoma"/>
          <w:lang w:val="es-ES_tradnl"/>
        </w:rPr>
      </w:pPr>
      <w:r w:rsidRPr="000239DD">
        <w:rPr>
          <w:rFonts w:cs="Tahoma"/>
          <w:b/>
          <w:bCs/>
          <w:lang w:val="es-ES_tradnl"/>
        </w:rPr>
        <w:t>Artículo 2</w:t>
      </w:r>
      <w:r w:rsidR="007932C8">
        <w:rPr>
          <w:rFonts w:cs="Tahoma"/>
          <w:b/>
          <w:bCs/>
          <w:lang w:val="es-ES_tradnl"/>
        </w:rPr>
        <w:t>1</w:t>
      </w:r>
      <w:r w:rsidR="00E94590" w:rsidRPr="000239DD">
        <w:rPr>
          <w:rFonts w:cs="Tahoma"/>
          <w:b/>
          <w:lang w:val="es-ES_tradnl"/>
        </w:rPr>
        <w:t xml:space="preserve">. </w:t>
      </w:r>
      <w:r w:rsidR="00CA38B9" w:rsidRPr="000239DD">
        <w:rPr>
          <w:rFonts w:cs="Tahoma"/>
          <w:lang w:val="es-ES_tradnl"/>
        </w:rPr>
        <w:t xml:space="preserve">La </w:t>
      </w:r>
      <w:r w:rsidR="00CA38B9" w:rsidRPr="000239DD">
        <w:rPr>
          <w:rFonts w:cs="Tahoma"/>
          <w:bCs/>
          <w:lang w:val="es-ES_tradnl"/>
        </w:rPr>
        <w:t xml:space="preserve">inasistencia </w:t>
      </w:r>
      <w:r w:rsidR="00E335BA" w:rsidRPr="000239DD">
        <w:rPr>
          <w:rFonts w:cs="Tahoma"/>
          <w:bCs/>
          <w:lang w:val="es-ES_tradnl"/>
        </w:rPr>
        <w:t xml:space="preserve">mayor al 20% de las </w:t>
      </w:r>
      <w:r w:rsidR="00C6023F" w:rsidRPr="000239DD">
        <w:rPr>
          <w:rFonts w:cs="Tahoma"/>
          <w:bCs/>
          <w:lang w:val="es-ES_tradnl"/>
        </w:rPr>
        <w:t xml:space="preserve">sesiones académicas programadas en cada materia </w:t>
      </w:r>
      <w:r w:rsidR="00E335BA" w:rsidRPr="000239DD">
        <w:rPr>
          <w:rFonts w:cs="Tahoma"/>
          <w:bCs/>
          <w:lang w:val="es-ES_tradnl"/>
        </w:rPr>
        <w:t>dará como re</w:t>
      </w:r>
      <w:r w:rsidR="00C6023F" w:rsidRPr="000239DD">
        <w:rPr>
          <w:rFonts w:cs="Tahoma"/>
          <w:bCs/>
          <w:lang w:val="es-ES_tradnl"/>
        </w:rPr>
        <w:t>sultado la pérdida de la misma</w:t>
      </w:r>
      <w:r w:rsidR="00AC2068">
        <w:rPr>
          <w:rFonts w:cs="Tahoma"/>
          <w:bCs/>
          <w:lang w:val="es-ES_tradnl"/>
        </w:rPr>
        <w:t xml:space="preserve"> y se</w:t>
      </w:r>
      <w:r w:rsidR="00CA38B9" w:rsidRPr="000239DD">
        <w:rPr>
          <w:rFonts w:cs="Tahoma"/>
          <w:bCs/>
          <w:lang w:val="es-ES_tradnl"/>
        </w:rPr>
        <w:t xml:space="preserve"> calificará </w:t>
      </w:r>
      <w:r w:rsidR="00CA38B9" w:rsidRPr="000239DD">
        <w:rPr>
          <w:rFonts w:cs="Tahoma"/>
          <w:lang w:val="es-ES_tradnl"/>
        </w:rPr>
        <w:t xml:space="preserve">con la </w:t>
      </w:r>
      <w:r w:rsidR="00CA38B9" w:rsidRPr="000239DD">
        <w:rPr>
          <w:rFonts w:cs="Tahoma"/>
          <w:bCs/>
          <w:lang w:val="es-ES_tradnl"/>
        </w:rPr>
        <w:t xml:space="preserve">nota cero </w:t>
      </w:r>
      <w:r w:rsidR="00CA38B9" w:rsidRPr="000239DD">
        <w:rPr>
          <w:rFonts w:cs="Tahoma"/>
          <w:lang w:val="es-ES_tradnl"/>
        </w:rPr>
        <w:t>(0).</w:t>
      </w:r>
      <w:r w:rsidR="00E94590" w:rsidRPr="000239DD">
        <w:rPr>
          <w:rFonts w:cs="Tahoma"/>
          <w:lang w:val="es-ES_tradnl"/>
        </w:rPr>
        <w:t xml:space="preserve"> </w:t>
      </w:r>
    </w:p>
    <w:p w14:paraId="777A94E0" w14:textId="77777777" w:rsidR="00767034" w:rsidRPr="000239DD" w:rsidRDefault="00953C51" w:rsidP="00D64DC7">
      <w:pPr>
        <w:spacing w:after="240"/>
        <w:rPr>
          <w:rFonts w:cs="Tahoma"/>
        </w:rPr>
      </w:pPr>
      <w:r w:rsidRPr="000239DD">
        <w:rPr>
          <w:rFonts w:cs="Tahoma"/>
          <w:b/>
        </w:rPr>
        <w:t>Artículo 2</w:t>
      </w:r>
      <w:r w:rsidR="007932C8">
        <w:rPr>
          <w:rFonts w:cs="Tahoma"/>
          <w:b/>
        </w:rPr>
        <w:t>2</w:t>
      </w:r>
      <w:r w:rsidR="00767034" w:rsidRPr="000239DD">
        <w:rPr>
          <w:rFonts w:cs="Tahoma"/>
        </w:rPr>
        <w:t xml:space="preserve">. El estudiante que desee justificar su ausencia deberá hacerlo ante el profesor dentro de un término no superior a (8) ocho días hábiles siguientes a la fecha de </w:t>
      </w:r>
      <w:r w:rsidR="003468C3" w:rsidRPr="000239DD">
        <w:rPr>
          <w:rFonts w:cs="Tahoma"/>
        </w:rPr>
        <w:t>ésta. Serán excusas válidas</w:t>
      </w:r>
      <w:r w:rsidR="00846629">
        <w:rPr>
          <w:rFonts w:cs="Tahoma"/>
        </w:rPr>
        <w:t>, entre otras,</w:t>
      </w:r>
      <w:r w:rsidR="003468C3" w:rsidRPr="000239DD">
        <w:rPr>
          <w:rFonts w:cs="Tahoma"/>
        </w:rPr>
        <w:t xml:space="preserve"> las siguientes:</w:t>
      </w:r>
    </w:p>
    <w:p w14:paraId="34AE3B6E" w14:textId="77777777" w:rsidR="00767034" w:rsidRPr="000239DD" w:rsidRDefault="00767034" w:rsidP="00A2046E">
      <w:pPr>
        <w:numPr>
          <w:ilvl w:val="0"/>
          <w:numId w:val="7"/>
        </w:numPr>
        <w:spacing w:after="240"/>
        <w:ind w:left="284" w:hanging="284"/>
        <w:rPr>
          <w:rFonts w:cs="Tahoma"/>
        </w:rPr>
      </w:pPr>
      <w:r w:rsidRPr="000239DD">
        <w:rPr>
          <w:rFonts w:cs="Tahoma"/>
        </w:rPr>
        <w:t>Incapacidades médicas</w:t>
      </w:r>
      <w:r w:rsidR="009A3924" w:rsidRPr="000239DD">
        <w:rPr>
          <w:rFonts w:cs="Tahoma"/>
        </w:rPr>
        <w:t>.</w:t>
      </w:r>
    </w:p>
    <w:p w14:paraId="1B2AADBA" w14:textId="77777777" w:rsidR="00767034" w:rsidRPr="000239DD" w:rsidRDefault="00767034" w:rsidP="00A2046E">
      <w:pPr>
        <w:numPr>
          <w:ilvl w:val="0"/>
          <w:numId w:val="7"/>
        </w:numPr>
        <w:spacing w:after="240"/>
        <w:ind w:left="284" w:hanging="284"/>
        <w:rPr>
          <w:rFonts w:cs="Tahoma"/>
        </w:rPr>
      </w:pPr>
      <w:r w:rsidRPr="000239DD">
        <w:rPr>
          <w:rFonts w:cs="Tahoma"/>
        </w:rPr>
        <w:t>Muerte del cónyuge o de un familiar que ostente hasta el segundo grado de consanguinidad.</w:t>
      </w:r>
    </w:p>
    <w:p w14:paraId="4F5765FA" w14:textId="77777777" w:rsidR="00E16A25" w:rsidRDefault="00767034" w:rsidP="00A2046E">
      <w:pPr>
        <w:numPr>
          <w:ilvl w:val="0"/>
          <w:numId w:val="7"/>
        </w:numPr>
        <w:spacing w:after="240"/>
        <w:ind w:left="284" w:hanging="284"/>
        <w:rPr>
          <w:rFonts w:cs="Tahoma"/>
        </w:rPr>
      </w:pPr>
      <w:r w:rsidRPr="000239DD">
        <w:rPr>
          <w:rFonts w:cs="Tahoma"/>
        </w:rPr>
        <w:t>Citación a diligencias judiciales, debidamente respaldada por el documento respectivo.</w:t>
      </w:r>
    </w:p>
    <w:p w14:paraId="66F00481" w14:textId="77777777" w:rsidR="00E16A25" w:rsidRPr="00E16A25" w:rsidRDefault="00E16A25" w:rsidP="00A2046E">
      <w:pPr>
        <w:numPr>
          <w:ilvl w:val="0"/>
          <w:numId w:val="7"/>
        </w:numPr>
        <w:spacing w:after="240"/>
        <w:ind w:left="284" w:hanging="284"/>
        <w:rPr>
          <w:rFonts w:cs="Tahoma"/>
        </w:rPr>
      </w:pPr>
      <w:r>
        <w:rPr>
          <w:rFonts w:cs="Tahoma"/>
        </w:rPr>
        <w:t>Calamidades de fuerza mayor.</w:t>
      </w:r>
    </w:p>
    <w:p w14:paraId="20E9BD27" w14:textId="77777777" w:rsidR="0037788C" w:rsidRPr="000239DD" w:rsidRDefault="00767034" w:rsidP="00D64DC7">
      <w:pPr>
        <w:spacing w:after="240"/>
        <w:rPr>
          <w:rFonts w:cs="Tahoma"/>
          <w:bCs/>
          <w:lang w:val="es-ES_tradnl"/>
        </w:rPr>
      </w:pPr>
      <w:r w:rsidRPr="000239DD">
        <w:rPr>
          <w:rFonts w:cs="Tahoma"/>
          <w:bCs/>
        </w:rPr>
        <w:lastRenderedPageBreak/>
        <w:t>C</w:t>
      </w:r>
      <w:r w:rsidR="00CA38B9" w:rsidRPr="000239DD">
        <w:rPr>
          <w:rFonts w:cs="Tahoma"/>
          <w:bCs/>
          <w:lang w:val="es-ES_tradnl"/>
        </w:rPr>
        <w:t>uando el estudiante demue</w:t>
      </w:r>
      <w:r w:rsidR="00622BFC" w:rsidRPr="000239DD">
        <w:rPr>
          <w:rFonts w:cs="Tahoma"/>
          <w:bCs/>
          <w:lang w:val="es-ES_tradnl"/>
        </w:rPr>
        <w:t>s</w:t>
      </w:r>
      <w:r w:rsidR="00CA38B9" w:rsidRPr="000239DD">
        <w:rPr>
          <w:rFonts w:cs="Tahoma"/>
          <w:bCs/>
          <w:lang w:val="es-ES_tradnl"/>
        </w:rPr>
        <w:t xml:space="preserve">tre ante </w:t>
      </w:r>
      <w:r w:rsidR="003A66C0" w:rsidRPr="000239DD">
        <w:rPr>
          <w:rFonts w:cs="Tahoma"/>
          <w:bCs/>
          <w:lang w:val="es-ES_tradnl"/>
        </w:rPr>
        <w:t xml:space="preserve">el </w:t>
      </w:r>
      <w:r w:rsidRPr="000239DD">
        <w:rPr>
          <w:rFonts w:cs="Tahoma"/>
          <w:bCs/>
          <w:lang w:val="es-ES_tradnl"/>
        </w:rPr>
        <w:t xml:space="preserve">profesor </w:t>
      </w:r>
      <w:r w:rsidR="00882221" w:rsidRPr="000239DD">
        <w:rPr>
          <w:rFonts w:cs="Tahoma"/>
          <w:bCs/>
          <w:lang w:val="es-ES_tradnl"/>
        </w:rPr>
        <w:t>respectivo</w:t>
      </w:r>
      <w:r w:rsidR="003A66C0" w:rsidRPr="000239DD">
        <w:rPr>
          <w:rFonts w:cs="Tahoma"/>
          <w:bCs/>
          <w:lang w:val="es-ES_tradnl"/>
        </w:rPr>
        <w:t xml:space="preserve"> </w:t>
      </w:r>
      <w:r w:rsidR="00622BFC" w:rsidRPr="000239DD">
        <w:rPr>
          <w:rFonts w:cs="Tahoma"/>
          <w:bCs/>
          <w:lang w:val="es-ES_tradnl"/>
        </w:rPr>
        <w:t xml:space="preserve">que </w:t>
      </w:r>
      <w:r w:rsidR="00DF1AC6" w:rsidRPr="000239DD">
        <w:rPr>
          <w:rFonts w:cs="Tahoma"/>
          <w:bCs/>
          <w:lang w:val="es-ES_tradnl"/>
        </w:rPr>
        <w:t xml:space="preserve">dichas </w:t>
      </w:r>
      <w:r w:rsidR="00E335BA" w:rsidRPr="000239DD">
        <w:rPr>
          <w:rFonts w:cs="Tahoma"/>
          <w:bCs/>
          <w:lang w:val="es-ES_tradnl"/>
        </w:rPr>
        <w:t>inasistencia</w:t>
      </w:r>
      <w:r w:rsidR="00DF1AC6" w:rsidRPr="000239DD">
        <w:rPr>
          <w:rFonts w:cs="Tahoma"/>
          <w:bCs/>
          <w:lang w:val="es-ES_tradnl"/>
        </w:rPr>
        <w:t>s</w:t>
      </w:r>
      <w:r w:rsidR="00E335BA" w:rsidRPr="000239DD">
        <w:rPr>
          <w:rFonts w:cs="Tahoma"/>
          <w:bCs/>
          <w:lang w:val="es-ES_tradnl"/>
        </w:rPr>
        <w:t xml:space="preserve"> </w:t>
      </w:r>
      <w:r w:rsidRPr="000239DD">
        <w:rPr>
          <w:rFonts w:cs="Tahoma"/>
          <w:bCs/>
          <w:lang w:val="es-ES_tradnl"/>
        </w:rPr>
        <w:t>corresponden</w:t>
      </w:r>
      <w:r w:rsidR="00E335BA" w:rsidRPr="000239DD">
        <w:rPr>
          <w:rFonts w:cs="Tahoma"/>
          <w:bCs/>
          <w:lang w:val="es-ES_tradnl"/>
        </w:rPr>
        <w:t xml:space="preserve"> a </w:t>
      </w:r>
      <w:r w:rsidRPr="000239DD">
        <w:rPr>
          <w:rFonts w:cs="Tahoma"/>
          <w:bCs/>
          <w:lang w:val="es-ES_tradnl"/>
        </w:rPr>
        <w:t xml:space="preserve">las </w:t>
      </w:r>
      <w:r w:rsidR="003A66C0" w:rsidRPr="000239DD">
        <w:rPr>
          <w:rFonts w:cs="Tahoma"/>
          <w:bCs/>
          <w:lang w:val="es-ES_tradnl"/>
        </w:rPr>
        <w:t xml:space="preserve">situaciones </w:t>
      </w:r>
      <w:r w:rsidRPr="000239DD">
        <w:rPr>
          <w:rFonts w:cs="Tahoma"/>
          <w:bCs/>
          <w:lang w:val="es-ES_tradnl"/>
        </w:rPr>
        <w:t xml:space="preserve">anteriormente previstas </w:t>
      </w:r>
      <w:r w:rsidR="00CA38B9" w:rsidRPr="000239DD">
        <w:rPr>
          <w:rFonts w:cs="Tahoma"/>
          <w:bCs/>
          <w:lang w:val="es-ES_tradnl"/>
        </w:rPr>
        <w:t xml:space="preserve">deberá realizar las </w:t>
      </w:r>
      <w:r w:rsidR="003A66C0" w:rsidRPr="000239DD">
        <w:rPr>
          <w:rFonts w:cs="Tahoma"/>
          <w:bCs/>
          <w:lang w:val="es-ES_tradnl"/>
        </w:rPr>
        <w:t xml:space="preserve">actividades académicas </w:t>
      </w:r>
      <w:r w:rsidR="00CA38B9" w:rsidRPr="000239DD">
        <w:rPr>
          <w:rFonts w:cs="Tahoma"/>
          <w:bCs/>
          <w:lang w:val="es-ES_tradnl"/>
        </w:rPr>
        <w:t xml:space="preserve">que </w:t>
      </w:r>
      <w:r w:rsidR="00622BFC" w:rsidRPr="000239DD">
        <w:rPr>
          <w:rFonts w:cs="Tahoma"/>
          <w:bCs/>
          <w:lang w:val="es-ES_tradnl"/>
        </w:rPr>
        <w:t xml:space="preserve">se determinen </w:t>
      </w:r>
      <w:r w:rsidR="003A66C0" w:rsidRPr="000239DD">
        <w:rPr>
          <w:rFonts w:cs="Tahoma"/>
          <w:bCs/>
          <w:lang w:val="es-ES_tradnl"/>
        </w:rPr>
        <w:t xml:space="preserve">en </w:t>
      </w:r>
      <w:r w:rsidR="00622BFC" w:rsidRPr="000239DD">
        <w:rPr>
          <w:rFonts w:cs="Tahoma"/>
          <w:bCs/>
          <w:lang w:val="es-ES_tradnl"/>
        </w:rPr>
        <w:t xml:space="preserve">el programa </w:t>
      </w:r>
      <w:r w:rsidR="00355E4B" w:rsidRPr="000239DD">
        <w:rPr>
          <w:rFonts w:cs="Tahoma"/>
          <w:bCs/>
          <w:lang w:val="es-ES_tradnl"/>
        </w:rPr>
        <w:t>correspondiente</w:t>
      </w:r>
      <w:r w:rsidR="00622BFC" w:rsidRPr="000239DD">
        <w:rPr>
          <w:rFonts w:cs="Tahoma"/>
          <w:bCs/>
          <w:lang w:val="es-ES_tradnl"/>
        </w:rPr>
        <w:t xml:space="preserve">, con el </w:t>
      </w:r>
      <w:r w:rsidR="00CA38B9" w:rsidRPr="000239DD">
        <w:rPr>
          <w:rFonts w:cs="Tahoma"/>
          <w:bCs/>
          <w:lang w:val="es-ES_tradnl"/>
        </w:rPr>
        <w:t>fin de suplir la inasistenci</w:t>
      </w:r>
      <w:r w:rsidR="00622BFC" w:rsidRPr="000239DD">
        <w:rPr>
          <w:rFonts w:cs="Tahoma"/>
          <w:bCs/>
          <w:lang w:val="es-ES_tradnl"/>
        </w:rPr>
        <w:t>a</w:t>
      </w:r>
      <w:r w:rsidR="00CA38B9" w:rsidRPr="000239DD">
        <w:rPr>
          <w:rFonts w:cs="Tahoma"/>
          <w:bCs/>
          <w:lang w:val="es-ES_tradnl"/>
        </w:rPr>
        <w:t xml:space="preserve">, en el término que </w:t>
      </w:r>
      <w:r w:rsidR="004D1F89" w:rsidRPr="000239DD">
        <w:rPr>
          <w:rFonts w:cs="Tahoma"/>
          <w:bCs/>
          <w:lang w:val="es-ES_tradnl"/>
        </w:rPr>
        <w:t xml:space="preserve">el profesor le </w:t>
      </w:r>
      <w:r w:rsidR="00CA38B9" w:rsidRPr="000239DD">
        <w:rPr>
          <w:rFonts w:cs="Tahoma"/>
          <w:bCs/>
          <w:lang w:val="es-ES_tradnl"/>
        </w:rPr>
        <w:t>se</w:t>
      </w:r>
      <w:r w:rsidR="00622BFC" w:rsidRPr="000239DD">
        <w:rPr>
          <w:rFonts w:cs="Tahoma"/>
          <w:bCs/>
          <w:lang w:val="es-ES_tradnl"/>
        </w:rPr>
        <w:t>ña</w:t>
      </w:r>
      <w:r w:rsidR="00CA38B9" w:rsidRPr="000239DD">
        <w:rPr>
          <w:rFonts w:cs="Tahoma"/>
          <w:bCs/>
          <w:lang w:val="es-ES_tradnl"/>
        </w:rPr>
        <w:t xml:space="preserve">le. </w:t>
      </w:r>
    </w:p>
    <w:p w14:paraId="420A5769" w14:textId="77777777" w:rsidR="00BF7532" w:rsidRPr="000239DD" w:rsidRDefault="00BF7532" w:rsidP="00D64DC7">
      <w:pPr>
        <w:spacing w:after="240"/>
        <w:rPr>
          <w:rFonts w:cs="Tahoma"/>
          <w:lang w:val="es-ES_tradnl"/>
        </w:rPr>
      </w:pPr>
      <w:r w:rsidRPr="000239DD">
        <w:rPr>
          <w:rFonts w:cs="Tahoma"/>
          <w:b/>
          <w:bCs/>
          <w:lang w:val="es-ES_tradnl"/>
        </w:rPr>
        <w:t>Artí</w:t>
      </w:r>
      <w:r w:rsidR="00953C51" w:rsidRPr="000239DD">
        <w:rPr>
          <w:rFonts w:cs="Tahoma"/>
          <w:b/>
          <w:bCs/>
          <w:lang w:val="es-ES_tradnl"/>
        </w:rPr>
        <w:t>culo 2</w:t>
      </w:r>
      <w:r w:rsidR="007932C8">
        <w:rPr>
          <w:rFonts w:cs="Tahoma"/>
          <w:b/>
          <w:bCs/>
          <w:lang w:val="es-ES_tradnl"/>
        </w:rPr>
        <w:t>3</w:t>
      </w:r>
      <w:r w:rsidRPr="000239DD">
        <w:rPr>
          <w:rFonts w:cs="Tahoma"/>
          <w:bCs/>
          <w:lang w:val="es-ES_tradnl"/>
        </w:rPr>
        <w:t>. En la evaluació</w:t>
      </w:r>
      <w:r w:rsidR="00235365" w:rsidRPr="000239DD">
        <w:rPr>
          <w:rFonts w:cs="Tahoma"/>
          <w:bCs/>
          <w:lang w:val="es-ES_tradnl"/>
        </w:rPr>
        <w:t>n de los estudiantes de posgrado</w:t>
      </w:r>
      <w:r w:rsidRPr="000239DD">
        <w:rPr>
          <w:rFonts w:cs="Tahoma"/>
          <w:bCs/>
          <w:lang w:val="es-ES_tradnl"/>
        </w:rPr>
        <w:t xml:space="preserve"> </w:t>
      </w:r>
      <w:r w:rsidRPr="000239DD">
        <w:rPr>
          <w:rFonts w:cs="Tahoma"/>
          <w:lang w:val="es-ES_tradnl"/>
        </w:rPr>
        <w:t xml:space="preserve">se </w:t>
      </w:r>
      <w:r w:rsidRPr="000239DD">
        <w:rPr>
          <w:rFonts w:cs="Tahoma"/>
          <w:bCs/>
          <w:lang w:val="es-ES_tradnl"/>
        </w:rPr>
        <w:t xml:space="preserve">tendrán en cuenta los siguientes </w:t>
      </w:r>
      <w:r w:rsidRPr="000239DD">
        <w:rPr>
          <w:rFonts w:cs="Tahoma"/>
          <w:lang w:val="es-ES_tradnl"/>
        </w:rPr>
        <w:t xml:space="preserve">criterios: </w:t>
      </w:r>
    </w:p>
    <w:p w14:paraId="21C8339C" w14:textId="77777777" w:rsidR="00BF7532" w:rsidRPr="000239DD" w:rsidRDefault="00BF7532" w:rsidP="00A2046E">
      <w:pPr>
        <w:numPr>
          <w:ilvl w:val="0"/>
          <w:numId w:val="8"/>
        </w:numPr>
        <w:spacing w:after="240"/>
        <w:ind w:left="284" w:hanging="284"/>
        <w:rPr>
          <w:rFonts w:cs="Tahoma"/>
          <w:lang w:val="es-ES_tradnl"/>
        </w:rPr>
      </w:pPr>
      <w:r w:rsidRPr="000239DD">
        <w:rPr>
          <w:rFonts w:cs="Tahoma"/>
          <w:lang w:val="es-ES_tradnl"/>
        </w:rPr>
        <w:t xml:space="preserve">La nota definitiva de cada curso o seminario será el resultado de por lo menos dos notas parciales y una final obtenidas en diferentes actividades de evaluación que respondan a las exigencias del programa y que sean determinadas por el respectivo profesor. </w:t>
      </w:r>
    </w:p>
    <w:p w14:paraId="1870A0B2" w14:textId="77777777" w:rsidR="00BF7532" w:rsidRPr="000239DD" w:rsidRDefault="00BF7532" w:rsidP="00A2046E">
      <w:pPr>
        <w:numPr>
          <w:ilvl w:val="0"/>
          <w:numId w:val="8"/>
        </w:numPr>
        <w:spacing w:after="240"/>
        <w:ind w:left="284" w:hanging="284"/>
        <w:rPr>
          <w:rFonts w:cs="Tahoma"/>
          <w:lang w:val="es-ES_tradnl"/>
        </w:rPr>
      </w:pPr>
      <w:r w:rsidRPr="000239DD">
        <w:rPr>
          <w:rFonts w:cs="Tahoma"/>
          <w:lang w:val="es-ES_tradnl"/>
        </w:rPr>
        <w:t xml:space="preserve">La nota final para aprobar un módulo, área, materia, seminario o colectivo, debe ser mayor o igual a </w:t>
      </w:r>
      <w:r w:rsidRPr="000239DD">
        <w:rPr>
          <w:rFonts w:cs="Tahoma"/>
          <w:bCs/>
          <w:lang w:val="es-ES_tradnl"/>
        </w:rPr>
        <w:t>tres con cinco (3.5), en una escala de cero (0</w:t>
      </w:r>
      <w:r w:rsidR="00235365" w:rsidRPr="000239DD">
        <w:rPr>
          <w:rFonts w:cs="Tahoma"/>
          <w:bCs/>
          <w:lang w:val="es-ES_tradnl"/>
        </w:rPr>
        <w:t>.0</w:t>
      </w:r>
      <w:r w:rsidRPr="000239DD">
        <w:rPr>
          <w:rFonts w:cs="Tahoma"/>
          <w:bCs/>
          <w:lang w:val="es-ES_tradnl"/>
        </w:rPr>
        <w:t xml:space="preserve">) </w:t>
      </w:r>
      <w:r w:rsidRPr="000239DD">
        <w:rPr>
          <w:rFonts w:cs="Tahoma"/>
          <w:lang w:val="es-ES_tradnl"/>
        </w:rPr>
        <w:t xml:space="preserve">a </w:t>
      </w:r>
      <w:r w:rsidRPr="000239DD">
        <w:rPr>
          <w:rFonts w:cs="Tahoma"/>
          <w:bCs/>
          <w:lang w:val="es-ES_tradnl"/>
        </w:rPr>
        <w:t xml:space="preserve">cinco </w:t>
      </w:r>
      <w:r w:rsidRPr="000239DD">
        <w:rPr>
          <w:rFonts w:cs="Tahoma"/>
          <w:lang w:val="es-ES_tradnl"/>
        </w:rPr>
        <w:t>(5</w:t>
      </w:r>
      <w:r w:rsidR="00235365" w:rsidRPr="000239DD">
        <w:rPr>
          <w:rFonts w:cs="Tahoma"/>
          <w:lang w:val="es-ES_tradnl"/>
        </w:rPr>
        <w:t>.0</w:t>
      </w:r>
      <w:r w:rsidRPr="000239DD">
        <w:rPr>
          <w:rFonts w:cs="Tahoma"/>
          <w:lang w:val="es-ES_tradnl"/>
        </w:rPr>
        <w:t>).</w:t>
      </w:r>
    </w:p>
    <w:p w14:paraId="33D188E8" w14:textId="77777777" w:rsidR="00BF7532" w:rsidRPr="000239DD" w:rsidRDefault="00BF7532" w:rsidP="00A2046E">
      <w:pPr>
        <w:numPr>
          <w:ilvl w:val="0"/>
          <w:numId w:val="8"/>
        </w:numPr>
        <w:spacing w:after="240"/>
        <w:ind w:left="284" w:hanging="284"/>
        <w:rPr>
          <w:rFonts w:cs="Tahoma"/>
          <w:lang w:val="es-ES_tradnl"/>
        </w:rPr>
      </w:pPr>
      <w:r w:rsidRPr="000239DD">
        <w:rPr>
          <w:rFonts w:cs="Tahoma"/>
          <w:lang w:val="es-ES_tradnl"/>
        </w:rPr>
        <w:t xml:space="preserve">Los sistemas de evaluación estarán definidos en el programa del curso que se entrega al inicio de cada período académico. </w:t>
      </w:r>
    </w:p>
    <w:p w14:paraId="087E079F" w14:textId="77777777" w:rsidR="00BF7532" w:rsidRPr="000239DD" w:rsidRDefault="00B81A54" w:rsidP="00A2046E">
      <w:pPr>
        <w:numPr>
          <w:ilvl w:val="0"/>
          <w:numId w:val="8"/>
        </w:numPr>
        <w:spacing w:after="240"/>
        <w:ind w:left="284" w:hanging="284"/>
        <w:rPr>
          <w:rFonts w:cs="Tahoma"/>
          <w:lang w:val="es-ES_tradnl"/>
        </w:rPr>
      </w:pPr>
      <w:r w:rsidRPr="000239DD">
        <w:rPr>
          <w:rFonts w:cs="Tahoma"/>
          <w:lang w:val="es-ES_tradnl"/>
        </w:rPr>
        <w:t>En caso de no aprobación de una materia</w:t>
      </w:r>
      <w:r w:rsidR="00AC1654" w:rsidRPr="000239DD">
        <w:rPr>
          <w:rFonts w:cs="Tahoma"/>
          <w:lang w:val="es-ES_tradnl"/>
        </w:rPr>
        <w:t>, el estudiante podrá repetirl</w:t>
      </w:r>
      <w:r w:rsidRPr="000239DD">
        <w:rPr>
          <w:rFonts w:cs="Tahoma"/>
          <w:lang w:val="es-ES_tradnl"/>
        </w:rPr>
        <w:t>a</w:t>
      </w:r>
      <w:r w:rsidR="00AC1654" w:rsidRPr="000239DD">
        <w:rPr>
          <w:rFonts w:cs="Tahoma"/>
          <w:lang w:val="es-ES_tradnl"/>
        </w:rPr>
        <w:t xml:space="preserve"> </w:t>
      </w:r>
      <w:r w:rsidRPr="000239DD">
        <w:rPr>
          <w:rFonts w:cs="Tahoma"/>
          <w:lang w:val="es-ES_tradnl"/>
        </w:rPr>
        <w:t>mientras cumpla las condiciones de permanencia en el programa</w:t>
      </w:r>
      <w:r w:rsidR="008926FA">
        <w:rPr>
          <w:rFonts w:cs="Tahoma"/>
          <w:lang w:val="es-ES_tradnl"/>
        </w:rPr>
        <w:t xml:space="preserve"> establecidas en el artículo correspondiente</w:t>
      </w:r>
      <w:r w:rsidR="00B65E0A" w:rsidRPr="000239DD">
        <w:rPr>
          <w:rFonts w:cs="Tahoma"/>
          <w:lang w:val="es-ES_tradnl"/>
        </w:rPr>
        <w:t xml:space="preserve"> del presente reglamento</w:t>
      </w:r>
      <w:r w:rsidRPr="000239DD">
        <w:rPr>
          <w:rFonts w:cs="Tahoma"/>
          <w:lang w:val="es-ES_tradnl"/>
        </w:rPr>
        <w:t>.</w:t>
      </w:r>
    </w:p>
    <w:p w14:paraId="65F72258" w14:textId="77777777" w:rsidR="00BF7532" w:rsidRPr="000239DD" w:rsidRDefault="00BF7532" w:rsidP="00D64DC7">
      <w:pPr>
        <w:spacing w:after="240"/>
        <w:rPr>
          <w:rFonts w:cs="Tahoma"/>
          <w:lang w:val="es-ES_tradnl"/>
        </w:rPr>
      </w:pPr>
      <w:r w:rsidRPr="000239DD">
        <w:rPr>
          <w:rFonts w:cs="Tahoma"/>
          <w:b/>
          <w:lang w:val="es-ES_tradnl"/>
        </w:rPr>
        <w:t>Parágrafo:</w:t>
      </w:r>
      <w:r w:rsidRPr="000239DD">
        <w:rPr>
          <w:rFonts w:cs="Tahoma"/>
          <w:lang w:val="es-ES_tradnl"/>
        </w:rPr>
        <w:t xml:space="preserve"> La no presentación de trabajos o evaluaciones sin causa justificada será calificad</w:t>
      </w:r>
      <w:r w:rsidR="001306E5">
        <w:rPr>
          <w:rFonts w:cs="Tahoma"/>
          <w:lang w:val="es-ES_tradnl"/>
        </w:rPr>
        <w:t>a</w:t>
      </w:r>
      <w:r w:rsidRPr="000239DD">
        <w:rPr>
          <w:rFonts w:cs="Tahoma"/>
          <w:lang w:val="es-ES_tradnl"/>
        </w:rPr>
        <w:t xml:space="preserve"> con una nota de cero (0.0). </w:t>
      </w:r>
    </w:p>
    <w:p w14:paraId="54ED8407" w14:textId="77777777" w:rsidR="00BF7532" w:rsidRPr="000239DD" w:rsidRDefault="00BF7532" w:rsidP="00D64DC7">
      <w:pPr>
        <w:spacing w:after="240"/>
        <w:rPr>
          <w:rFonts w:cs="Tahoma"/>
          <w:bCs/>
          <w:lang w:val="es-ES_tradnl"/>
        </w:rPr>
      </w:pPr>
      <w:r w:rsidRPr="000239DD">
        <w:rPr>
          <w:rFonts w:cs="Tahoma"/>
          <w:b/>
          <w:bCs/>
          <w:lang w:val="es-ES_tradnl"/>
        </w:rPr>
        <w:t>Artículo 2</w:t>
      </w:r>
      <w:r w:rsidR="007932C8">
        <w:rPr>
          <w:rFonts w:cs="Tahoma"/>
          <w:b/>
          <w:bCs/>
          <w:lang w:val="es-ES_tradnl"/>
        </w:rPr>
        <w:t>4</w:t>
      </w:r>
      <w:r w:rsidRPr="000239DD">
        <w:rPr>
          <w:rFonts w:cs="Tahoma"/>
          <w:b/>
          <w:bCs/>
          <w:lang w:val="es-ES_tradnl"/>
        </w:rPr>
        <w:t xml:space="preserve">. </w:t>
      </w:r>
      <w:r w:rsidRPr="000239DD">
        <w:rPr>
          <w:rFonts w:cs="Tahoma"/>
          <w:lang w:val="es-ES_tradnl"/>
        </w:rPr>
        <w:t xml:space="preserve">En </w:t>
      </w:r>
      <w:r w:rsidR="00C603C8" w:rsidRPr="000239DD">
        <w:rPr>
          <w:rFonts w:cs="Tahoma"/>
          <w:lang w:val="es-ES_tradnl"/>
        </w:rPr>
        <w:t xml:space="preserve">el nivel de posgrado </w:t>
      </w:r>
      <w:r w:rsidRPr="000239DD">
        <w:rPr>
          <w:rFonts w:cs="Tahoma"/>
          <w:lang w:val="es-ES_tradnl"/>
        </w:rPr>
        <w:t>no se contempla la figura de habilitaciones.</w:t>
      </w:r>
    </w:p>
    <w:p w14:paraId="36EED643" w14:textId="77777777" w:rsidR="00BF7532" w:rsidRPr="000239DD" w:rsidRDefault="00953C51" w:rsidP="00D64DC7">
      <w:pPr>
        <w:spacing w:after="240"/>
        <w:rPr>
          <w:rFonts w:cs="Tahoma"/>
          <w:b/>
          <w:bCs/>
          <w:lang w:val="es-ES_tradnl"/>
        </w:rPr>
      </w:pPr>
      <w:r w:rsidRPr="000239DD">
        <w:rPr>
          <w:rFonts w:cs="Tahoma"/>
          <w:b/>
        </w:rPr>
        <w:t>Artículo 2</w:t>
      </w:r>
      <w:r w:rsidR="007932C8">
        <w:rPr>
          <w:rFonts w:cs="Tahoma"/>
          <w:b/>
        </w:rPr>
        <w:t>5</w:t>
      </w:r>
      <w:r w:rsidR="00340121" w:rsidRPr="000239DD">
        <w:rPr>
          <w:rFonts w:cs="Tahoma"/>
        </w:rPr>
        <w:t xml:space="preserve">. En ningún caso la </w:t>
      </w:r>
      <w:r w:rsidR="00FD398C" w:rsidRPr="000239DD">
        <w:rPr>
          <w:rFonts w:cs="Tahoma"/>
        </w:rPr>
        <w:t>Facultad</w:t>
      </w:r>
      <w:r w:rsidR="00340121" w:rsidRPr="000239DD">
        <w:rPr>
          <w:rFonts w:cs="Tahoma"/>
        </w:rPr>
        <w:t xml:space="preserve"> tendrá en cuenta aquellas materias cursadas sin cumplir los prerrequisitos establecidos.</w:t>
      </w:r>
    </w:p>
    <w:p w14:paraId="039E9A64" w14:textId="77777777" w:rsidR="00805A2F" w:rsidRPr="000239DD" w:rsidRDefault="00340121" w:rsidP="00D64DC7">
      <w:pPr>
        <w:spacing w:after="240"/>
        <w:rPr>
          <w:rFonts w:cs="Tahoma"/>
          <w:lang w:val="es-ES_tradnl"/>
        </w:rPr>
      </w:pPr>
      <w:r w:rsidRPr="000239DD">
        <w:rPr>
          <w:rFonts w:cs="Tahoma"/>
          <w:b/>
          <w:lang w:val="es-ES_tradnl"/>
        </w:rPr>
        <w:t xml:space="preserve">Artículo </w:t>
      </w:r>
      <w:r w:rsidR="00953C51" w:rsidRPr="000239DD">
        <w:rPr>
          <w:rFonts w:cs="Tahoma"/>
          <w:b/>
          <w:lang w:val="es-ES_tradnl"/>
        </w:rPr>
        <w:t>2</w:t>
      </w:r>
      <w:r w:rsidR="007932C8">
        <w:rPr>
          <w:rFonts w:cs="Tahoma"/>
          <w:b/>
          <w:lang w:val="es-ES_tradnl"/>
        </w:rPr>
        <w:t>6</w:t>
      </w:r>
      <w:r w:rsidRPr="000239DD">
        <w:rPr>
          <w:rFonts w:cs="Tahoma"/>
          <w:b/>
          <w:lang w:val="es-ES_tradnl"/>
        </w:rPr>
        <w:t xml:space="preserve">. </w:t>
      </w:r>
      <w:r w:rsidR="00805A2F" w:rsidRPr="000239DD">
        <w:rPr>
          <w:rFonts w:cs="Tahoma"/>
          <w:lang w:val="es-ES_tradnl"/>
        </w:rPr>
        <w:t xml:space="preserve">Todos los profesores de la </w:t>
      </w:r>
      <w:r w:rsidR="00FD398C" w:rsidRPr="000239DD">
        <w:rPr>
          <w:rFonts w:cs="Tahoma"/>
          <w:lang w:val="es-ES_tradnl"/>
        </w:rPr>
        <w:t>Facultad</w:t>
      </w:r>
      <w:r w:rsidR="00805A2F" w:rsidRPr="000239DD">
        <w:rPr>
          <w:rFonts w:cs="Tahoma"/>
          <w:lang w:val="es-ES_tradnl"/>
        </w:rPr>
        <w:t xml:space="preserve"> deben hacer conocer a sus estudiantes las calificaciones obtenidas dentro de los ocho (8) días hábiles siguientes a la práctica de la evaluación correspondiente. Se exceptúa</w:t>
      </w:r>
      <w:r w:rsidR="00AC1654" w:rsidRPr="000239DD">
        <w:rPr>
          <w:rFonts w:cs="Tahoma"/>
          <w:lang w:val="es-ES_tradnl"/>
        </w:rPr>
        <w:t xml:space="preserve"> de este plazo la nota de tesis, la cual se entrega una vez el estudiante sustente su trabajo de grado.</w:t>
      </w:r>
    </w:p>
    <w:p w14:paraId="76959DD4" w14:textId="77777777" w:rsidR="00340121" w:rsidRPr="000239DD" w:rsidRDefault="00340121" w:rsidP="00D64DC7">
      <w:pPr>
        <w:spacing w:after="240"/>
        <w:rPr>
          <w:rFonts w:cs="Tahoma"/>
          <w:lang w:val="es-ES_tradnl"/>
        </w:rPr>
      </w:pPr>
      <w:r w:rsidRPr="000239DD">
        <w:rPr>
          <w:rFonts w:cs="Tahoma"/>
          <w:b/>
          <w:lang w:val="es-ES_tradnl"/>
        </w:rPr>
        <w:t>P</w:t>
      </w:r>
      <w:r w:rsidR="00950B07" w:rsidRPr="000239DD">
        <w:rPr>
          <w:rFonts w:cs="Tahoma"/>
          <w:b/>
          <w:lang w:val="es-ES_tradnl"/>
        </w:rPr>
        <w:t>arágrafo:</w:t>
      </w:r>
      <w:r w:rsidR="00950B07" w:rsidRPr="000239DD">
        <w:rPr>
          <w:rFonts w:cs="Tahoma"/>
          <w:lang w:val="es-ES_tradnl"/>
        </w:rPr>
        <w:t xml:space="preserve"> L</w:t>
      </w:r>
      <w:r w:rsidRPr="000239DD">
        <w:rPr>
          <w:rFonts w:cs="Tahoma"/>
          <w:lang w:val="es-ES_tradnl"/>
        </w:rPr>
        <w:t xml:space="preserve">a nota definitiva obtenida por el estudiante en cada materia será </w:t>
      </w:r>
      <w:r w:rsidR="00581B5D" w:rsidRPr="000239DD">
        <w:rPr>
          <w:rFonts w:cs="Tahoma"/>
          <w:lang w:val="es-ES_tradnl"/>
        </w:rPr>
        <w:t xml:space="preserve">comunicada por el profesor </w:t>
      </w:r>
      <w:r w:rsidRPr="000239DD">
        <w:rPr>
          <w:rFonts w:cs="Tahoma"/>
          <w:lang w:val="es-ES_tradnl"/>
        </w:rPr>
        <w:t>con la fecha correspondiente.</w:t>
      </w:r>
    </w:p>
    <w:p w14:paraId="64D4D45C" w14:textId="77777777" w:rsidR="00340121" w:rsidRPr="000239DD" w:rsidRDefault="00953C51" w:rsidP="00D64DC7">
      <w:pPr>
        <w:spacing w:after="240"/>
        <w:rPr>
          <w:rFonts w:cs="Tahoma"/>
          <w:lang w:val="es-ES_tradnl"/>
        </w:rPr>
      </w:pPr>
      <w:r w:rsidRPr="000239DD">
        <w:rPr>
          <w:rFonts w:cs="Tahoma"/>
          <w:b/>
          <w:lang w:val="es-ES_tradnl"/>
        </w:rPr>
        <w:t>Artículo 2</w:t>
      </w:r>
      <w:r w:rsidR="007932C8">
        <w:rPr>
          <w:rFonts w:cs="Tahoma"/>
          <w:b/>
          <w:lang w:val="es-ES_tradnl"/>
        </w:rPr>
        <w:t>7</w:t>
      </w:r>
      <w:r w:rsidR="00340121" w:rsidRPr="000239DD">
        <w:rPr>
          <w:rFonts w:cs="Tahoma"/>
          <w:b/>
          <w:lang w:val="es-ES_tradnl"/>
        </w:rPr>
        <w:t xml:space="preserve">. </w:t>
      </w:r>
      <w:r w:rsidR="00340121" w:rsidRPr="000239DD">
        <w:rPr>
          <w:rFonts w:cs="Tahoma"/>
          <w:lang w:val="es-ES_tradnl"/>
        </w:rPr>
        <w:t>El estudiante que solicite revisión de una nota deberá sustentar su solicitud por escrito a</w:t>
      </w:r>
      <w:r w:rsidR="00C603C8" w:rsidRPr="000239DD">
        <w:rPr>
          <w:rFonts w:cs="Tahoma"/>
          <w:lang w:val="es-ES_tradnl"/>
        </w:rPr>
        <w:t>nte el coordinador a</w:t>
      </w:r>
      <w:r w:rsidR="00340121" w:rsidRPr="000239DD">
        <w:rPr>
          <w:rFonts w:cs="Tahoma"/>
          <w:lang w:val="es-ES_tradnl"/>
        </w:rPr>
        <w:t>cadémico</w:t>
      </w:r>
      <w:r w:rsidR="007E651B" w:rsidRPr="000239DD">
        <w:rPr>
          <w:rFonts w:cs="Tahoma"/>
          <w:lang w:val="es-ES_tradnl"/>
        </w:rPr>
        <w:t xml:space="preserve"> del programa al que pertenece la materia,</w:t>
      </w:r>
      <w:r w:rsidR="00340121" w:rsidRPr="000239DD">
        <w:rPr>
          <w:rFonts w:cs="Tahoma"/>
          <w:lang w:val="es-ES_tradnl"/>
        </w:rPr>
        <w:t xml:space="preserve"> dentro de los tres (3) días siguientes a</w:t>
      </w:r>
      <w:r w:rsidR="00340121" w:rsidRPr="000239DD">
        <w:rPr>
          <w:rFonts w:cs="Tahoma"/>
          <w:color w:val="3366FF"/>
          <w:lang w:val="es-ES_tradnl"/>
        </w:rPr>
        <w:t xml:space="preserve"> </w:t>
      </w:r>
      <w:r w:rsidR="00C603C8" w:rsidRPr="000239DD">
        <w:rPr>
          <w:rFonts w:cs="Tahoma"/>
          <w:lang w:val="es-ES_tradnl"/>
        </w:rPr>
        <w:t>su publicación, debidamente sustentada</w:t>
      </w:r>
      <w:r w:rsidR="00340121" w:rsidRPr="000239DD">
        <w:rPr>
          <w:rFonts w:cs="Tahoma"/>
          <w:lang w:val="es-ES_tradnl"/>
        </w:rPr>
        <w:t xml:space="preserve"> y exponiendo con toda precisión los h</w:t>
      </w:r>
      <w:r w:rsidR="00C603C8" w:rsidRPr="000239DD">
        <w:rPr>
          <w:rFonts w:cs="Tahoma"/>
          <w:lang w:val="es-ES_tradnl"/>
        </w:rPr>
        <w:t>echos y razones en los cuales</w:t>
      </w:r>
      <w:r w:rsidR="00340121" w:rsidRPr="000239DD">
        <w:rPr>
          <w:rFonts w:cs="Tahoma"/>
          <w:lang w:val="es-ES_tradnl"/>
        </w:rPr>
        <w:t xml:space="preserve"> fundamenta su petición. </w:t>
      </w:r>
    </w:p>
    <w:p w14:paraId="53E3C17C" w14:textId="77777777" w:rsidR="00340121" w:rsidRPr="000239DD" w:rsidRDefault="00953C51" w:rsidP="00D64DC7">
      <w:pPr>
        <w:spacing w:after="240"/>
        <w:rPr>
          <w:rFonts w:cs="Tahoma"/>
          <w:lang w:val="es-ES_tradnl"/>
        </w:rPr>
      </w:pPr>
      <w:r w:rsidRPr="000239DD">
        <w:rPr>
          <w:rFonts w:cs="Tahoma"/>
          <w:b/>
          <w:lang w:val="es-ES_tradnl"/>
        </w:rPr>
        <w:t xml:space="preserve">Artículo </w:t>
      </w:r>
      <w:r w:rsidR="007932C8">
        <w:rPr>
          <w:rFonts w:cs="Tahoma"/>
          <w:b/>
          <w:lang w:val="es-ES_tradnl"/>
        </w:rPr>
        <w:t>28</w:t>
      </w:r>
      <w:r w:rsidR="00340121" w:rsidRPr="000239DD">
        <w:rPr>
          <w:rFonts w:cs="Tahoma"/>
          <w:b/>
          <w:lang w:val="es-ES_tradnl"/>
        </w:rPr>
        <w:t xml:space="preserve">. </w:t>
      </w:r>
      <w:r w:rsidR="00340121" w:rsidRPr="000239DD">
        <w:rPr>
          <w:rFonts w:cs="Tahoma"/>
          <w:lang w:val="es-ES_tradnl"/>
        </w:rPr>
        <w:t>Recibida la solicitud de revisión, comprobada su oportunidad po</w:t>
      </w:r>
      <w:r w:rsidR="0036692C" w:rsidRPr="000239DD">
        <w:rPr>
          <w:rFonts w:cs="Tahoma"/>
          <w:lang w:val="es-ES_tradnl"/>
        </w:rPr>
        <w:t xml:space="preserve">r el coordinador académico </w:t>
      </w:r>
      <w:r w:rsidR="00340121" w:rsidRPr="000239DD">
        <w:rPr>
          <w:rFonts w:cs="Tahoma"/>
          <w:lang w:val="es-ES_tradnl"/>
        </w:rPr>
        <w:t>correspondiente y una vez aceptada</w:t>
      </w:r>
      <w:r w:rsidR="0032174A">
        <w:rPr>
          <w:rFonts w:cs="Tahoma"/>
          <w:lang w:val="es-ES_tradnl"/>
        </w:rPr>
        <w:t>,</w:t>
      </w:r>
      <w:r w:rsidR="00340121" w:rsidRPr="000239DD">
        <w:rPr>
          <w:rFonts w:cs="Tahoma"/>
          <w:lang w:val="es-ES_tradnl"/>
        </w:rPr>
        <w:t xml:space="preserve"> el Consejo Directivo de la </w:t>
      </w:r>
      <w:r w:rsidR="00FD398C" w:rsidRPr="000239DD">
        <w:rPr>
          <w:rFonts w:cs="Tahoma"/>
          <w:lang w:val="es-ES_tradnl"/>
        </w:rPr>
        <w:t>Facultad</w:t>
      </w:r>
      <w:r w:rsidR="00340121" w:rsidRPr="000239DD">
        <w:rPr>
          <w:rFonts w:cs="Tahoma"/>
          <w:lang w:val="es-ES_tradnl"/>
        </w:rPr>
        <w:t xml:space="preserve"> integrará un comité </w:t>
      </w:r>
      <w:r w:rsidR="00340121" w:rsidRPr="00203A73">
        <w:rPr>
          <w:rFonts w:cs="Tahoma"/>
          <w:i/>
          <w:lang w:val="es-ES_tradnl"/>
        </w:rPr>
        <w:t>ad</w:t>
      </w:r>
      <w:r w:rsidR="0032174A" w:rsidRPr="00203A73">
        <w:rPr>
          <w:rFonts w:cs="Tahoma"/>
          <w:i/>
          <w:lang w:val="es-ES_tradnl"/>
        </w:rPr>
        <w:t xml:space="preserve"> </w:t>
      </w:r>
      <w:r w:rsidR="00340121" w:rsidRPr="00203A73">
        <w:rPr>
          <w:rFonts w:cs="Tahoma"/>
          <w:i/>
          <w:lang w:val="es-ES_tradnl"/>
        </w:rPr>
        <w:t>hoc</w:t>
      </w:r>
      <w:r w:rsidR="00340121" w:rsidRPr="000239DD">
        <w:rPr>
          <w:rFonts w:cs="Tahoma"/>
          <w:lang w:val="es-ES_tradnl"/>
        </w:rPr>
        <w:t xml:space="preserve">, compuesto por el profesor del curso y otro profesor del área, para que revise la evaluación. </w:t>
      </w:r>
    </w:p>
    <w:p w14:paraId="638299BF" w14:textId="77777777" w:rsidR="00340121" w:rsidRPr="000239DD" w:rsidRDefault="00340121" w:rsidP="00D64DC7">
      <w:pPr>
        <w:spacing w:after="240"/>
        <w:rPr>
          <w:rFonts w:cs="Tahoma"/>
          <w:lang w:val="es-ES_tradnl"/>
        </w:rPr>
      </w:pPr>
      <w:r w:rsidRPr="000239DD">
        <w:rPr>
          <w:rFonts w:cs="Tahoma"/>
          <w:b/>
          <w:lang w:val="es-ES_tradnl"/>
        </w:rPr>
        <w:t xml:space="preserve">Artículo </w:t>
      </w:r>
      <w:r w:rsidR="007932C8">
        <w:rPr>
          <w:rFonts w:cs="Tahoma"/>
          <w:b/>
          <w:lang w:val="es-ES_tradnl"/>
        </w:rPr>
        <w:t>29</w:t>
      </w:r>
      <w:r w:rsidRPr="000239DD">
        <w:rPr>
          <w:rFonts w:cs="Tahoma"/>
          <w:b/>
          <w:lang w:val="es-ES_tradnl"/>
        </w:rPr>
        <w:t xml:space="preserve">. </w:t>
      </w:r>
      <w:r w:rsidRPr="000239DD">
        <w:rPr>
          <w:rFonts w:cs="Tahoma"/>
          <w:lang w:val="es-ES_tradnl"/>
        </w:rPr>
        <w:t>De la revisión se dejará constancia</w:t>
      </w:r>
      <w:r w:rsidR="0036692C" w:rsidRPr="000239DD">
        <w:rPr>
          <w:rFonts w:cs="Tahoma"/>
          <w:lang w:val="es-ES_tradnl"/>
        </w:rPr>
        <w:t xml:space="preserve"> en un acta en la carpeta del estudiante</w:t>
      </w:r>
      <w:r w:rsidRPr="000239DD">
        <w:rPr>
          <w:rFonts w:cs="Tahoma"/>
          <w:lang w:val="es-ES_tradnl"/>
        </w:rPr>
        <w:t xml:space="preserve">, con indicación de la fecha </w:t>
      </w:r>
      <w:r w:rsidR="0032174A">
        <w:rPr>
          <w:rFonts w:cs="Tahoma"/>
          <w:lang w:val="es-ES_tradnl"/>
        </w:rPr>
        <w:t>en la que</w:t>
      </w:r>
      <w:r w:rsidRPr="000239DD">
        <w:rPr>
          <w:rFonts w:cs="Tahoma"/>
          <w:lang w:val="es-ES_tradnl"/>
        </w:rPr>
        <w:t xml:space="preserve"> se realizó</w:t>
      </w:r>
      <w:r w:rsidR="0032174A">
        <w:rPr>
          <w:rFonts w:cs="Tahoma"/>
          <w:lang w:val="es-ES_tradnl"/>
        </w:rPr>
        <w:t>,</w:t>
      </w:r>
      <w:r w:rsidRPr="000239DD">
        <w:rPr>
          <w:rFonts w:cs="Tahoma"/>
          <w:lang w:val="es-ES_tradnl"/>
        </w:rPr>
        <w:t xml:space="preserve"> y el coordinador </w:t>
      </w:r>
      <w:r w:rsidR="0036692C" w:rsidRPr="000239DD">
        <w:rPr>
          <w:rFonts w:cs="Tahoma"/>
          <w:lang w:val="es-ES_tradnl"/>
        </w:rPr>
        <w:t>académico</w:t>
      </w:r>
      <w:r w:rsidR="00AC1654" w:rsidRPr="000239DD">
        <w:rPr>
          <w:rFonts w:cs="Tahoma"/>
          <w:lang w:val="es-ES_tradnl"/>
        </w:rPr>
        <w:t xml:space="preserve"> </w:t>
      </w:r>
      <w:r w:rsidRPr="000239DD">
        <w:rPr>
          <w:rFonts w:cs="Tahoma"/>
          <w:lang w:val="es-ES_tradnl"/>
        </w:rPr>
        <w:t>procederá a dar respuesta al estudiante sobre su solicitud.</w:t>
      </w:r>
    </w:p>
    <w:p w14:paraId="24511D37" w14:textId="77777777" w:rsidR="00805A2F" w:rsidRPr="000239DD" w:rsidRDefault="00340121" w:rsidP="00D64DC7">
      <w:pPr>
        <w:spacing w:after="240"/>
        <w:rPr>
          <w:rFonts w:cs="Tahoma"/>
          <w:lang w:val="es-ES_tradnl"/>
        </w:rPr>
      </w:pPr>
      <w:r w:rsidRPr="000239DD">
        <w:rPr>
          <w:rFonts w:cs="Tahoma"/>
          <w:b/>
          <w:lang w:val="es-ES_tradnl"/>
        </w:rPr>
        <w:lastRenderedPageBreak/>
        <w:t xml:space="preserve">Artículo </w:t>
      </w:r>
      <w:r w:rsidR="00953C51" w:rsidRPr="000239DD">
        <w:rPr>
          <w:rFonts w:cs="Tahoma"/>
          <w:b/>
          <w:lang w:val="es-ES_tradnl"/>
        </w:rPr>
        <w:t>3</w:t>
      </w:r>
      <w:r w:rsidR="007932C8">
        <w:rPr>
          <w:rFonts w:cs="Tahoma"/>
          <w:b/>
          <w:lang w:val="es-ES_tradnl"/>
        </w:rPr>
        <w:t>0</w:t>
      </w:r>
      <w:r w:rsidRPr="000239DD">
        <w:rPr>
          <w:rFonts w:cs="Tahoma"/>
          <w:b/>
          <w:lang w:val="es-ES_tradnl"/>
        </w:rPr>
        <w:t xml:space="preserve">. </w:t>
      </w:r>
      <w:r w:rsidRPr="000239DD">
        <w:rPr>
          <w:rFonts w:cs="Tahoma"/>
          <w:lang w:val="es-ES_tradnl"/>
        </w:rPr>
        <w:t xml:space="preserve">No serán admitidas solicitudes </w:t>
      </w:r>
      <w:r w:rsidR="001F09C3" w:rsidRPr="000239DD">
        <w:rPr>
          <w:rFonts w:cs="Tahoma"/>
          <w:lang w:val="es-ES_tradnl"/>
        </w:rPr>
        <w:t xml:space="preserve">extemporáneas </w:t>
      </w:r>
      <w:r w:rsidRPr="000239DD">
        <w:rPr>
          <w:rFonts w:cs="Tahoma"/>
          <w:lang w:val="es-ES_tradnl"/>
        </w:rPr>
        <w:t xml:space="preserve">de revisión de notas o sin la debida sustentación. </w:t>
      </w:r>
    </w:p>
    <w:p w14:paraId="56DA7EE0" w14:textId="77777777" w:rsidR="00950B07" w:rsidRPr="00205EE5" w:rsidRDefault="0037788C" w:rsidP="00D64DC7">
      <w:pPr>
        <w:spacing w:after="240"/>
        <w:rPr>
          <w:rFonts w:cs="Tahoma"/>
          <w:bCs/>
          <w:lang w:val="es-ES_tradnl"/>
        </w:rPr>
      </w:pPr>
      <w:r w:rsidRPr="000239DD">
        <w:rPr>
          <w:rFonts w:cs="Tahoma"/>
          <w:b/>
          <w:bCs/>
          <w:lang w:val="es-ES_tradnl"/>
        </w:rPr>
        <w:t xml:space="preserve">Artículo </w:t>
      </w:r>
      <w:r w:rsidR="00953C51" w:rsidRPr="000239DD">
        <w:rPr>
          <w:rFonts w:cs="Tahoma"/>
          <w:b/>
          <w:bCs/>
          <w:lang w:val="es-ES_tradnl"/>
        </w:rPr>
        <w:t>3</w:t>
      </w:r>
      <w:r w:rsidR="007932C8">
        <w:rPr>
          <w:rFonts w:cs="Tahoma"/>
          <w:b/>
          <w:bCs/>
          <w:lang w:val="es-ES_tradnl"/>
        </w:rPr>
        <w:t>1</w:t>
      </w:r>
      <w:r w:rsidR="00E94590" w:rsidRPr="000239DD">
        <w:rPr>
          <w:rFonts w:cs="Tahoma"/>
          <w:b/>
          <w:bCs/>
          <w:lang w:val="es-ES_tradnl"/>
        </w:rPr>
        <w:t xml:space="preserve">. </w:t>
      </w:r>
      <w:r w:rsidR="00950B07" w:rsidRPr="000239DD">
        <w:rPr>
          <w:rFonts w:cs="Tahoma"/>
          <w:b/>
          <w:bCs/>
          <w:lang w:val="es-ES_tradnl"/>
        </w:rPr>
        <w:t xml:space="preserve">Retiro voluntario. </w:t>
      </w:r>
      <w:r w:rsidRPr="000239DD">
        <w:rPr>
          <w:rFonts w:cs="Tahoma"/>
          <w:bCs/>
          <w:lang w:val="es-ES_tradnl"/>
        </w:rPr>
        <w:t xml:space="preserve">El estudiante </w:t>
      </w:r>
      <w:r w:rsidR="0086571E" w:rsidRPr="000239DD">
        <w:rPr>
          <w:rFonts w:cs="Tahoma"/>
          <w:bCs/>
          <w:lang w:val="es-ES_tradnl"/>
        </w:rPr>
        <w:t>podrá retira</w:t>
      </w:r>
      <w:r w:rsidR="00950B07" w:rsidRPr="000239DD">
        <w:rPr>
          <w:rFonts w:cs="Tahoma"/>
          <w:bCs/>
          <w:lang w:val="es-ES_tradnl"/>
        </w:rPr>
        <w:t>rse temporalmente</w:t>
      </w:r>
      <w:r w:rsidR="0086571E" w:rsidRPr="000239DD">
        <w:rPr>
          <w:rFonts w:cs="Tahoma"/>
          <w:bCs/>
          <w:lang w:val="es-ES_tradnl"/>
        </w:rPr>
        <w:t xml:space="preserve"> </w:t>
      </w:r>
      <w:r w:rsidR="00950B07" w:rsidRPr="000239DD">
        <w:rPr>
          <w:rFonts w:cs="Tahoma"/>
          <w:bCs/>
          <w:lang w:val="es-ES_tradnl"/>
        </w:rPr>
        <w:t xml:space="preserve">del programa </w:t>
      </w:r>
      <w:r w:rsidR="0086571E" w:rsidRPr="000239DD">
        <w:rPr>
          <w:rFonts w:cs="Tahoma"/>
          <w:bCs/>
          <w:lang w:val="es-ES_tradnl"/>
        </w:rPr>
        <w:t>en cualquier momento</w:t>
      </w:r>
      <w:r w:rsidR="001C6E45" w:rsidRPr="000239DD">
        <w:rPr>
          <w:rFonts w:cs="Tahoma"/>
          <w:bCs/>
          <w:lang w:val="es-ES_tradnl"/>
        </w:rPr>
        <w:t xml:space="preserve"> durante el semestre, lo cual </w:t>
      </w:r>
      <w:r w:rsidR="00380E2C" w:rsidRPr="000239DD">
        <w:rPr>
          <w:rFonts w:cs="Tahoma"/>
          <w:bCs/>
          <w:lang w:val="es-ES_tradnl"/>
        </w:rPr>
        <w:t xml:space="preserve">implica la pérdida de su condición de estudiante. El </w:t>
      </w:r>
      <w:r w:rsidR="00DC4465" w:rsidRPr="000239DD">
        <w:rPr>
          <w:rFonts w:cs="Tahoma"/>
          <w:bCs/>
          <w:lang w:val="es-ES_tradnl"/>
        </w:rPr>
        <w:t xml:space="preserve">retiro deberá ser </w:t>
      </w:r>
      <w:r w:rsidR="00083E25">
        <w:rPr>
          <w:rFonts w:cs="Tahoma"/>
          <w:bCs/>
          <w:lang w:val="es-ES_tradnl"/>
        </w:rPr>
        <w:t xml:space="preserve">comunicado al coordinador </w:t>
      </w:r>
      <w:r w:rsidR="0032174A">
        <w:rPr>
          <w:rFonts w:cs="Tahoma"/>
          <w:bCs/>
          <w:lang w:val="es-ES_tradnl"/>
        </w:rPr>
        <w:t>a</w:t>
      </w:r>
      <w:r w:rsidR="00083E25">
        <w:rPr>
          <w:rFonts w:cs="Tahoma"/>
          <w:bCs/>
          <w:lang w:val="es-ES_tradnl"/>
        </w:rPr>
        <w:t xml:space="preserve">cadémico en forma escrita por el estudiante, </w:t>
      </w:r>
      <w:r w:rsidR="0036692C" w:rsidRPr="000239DD">
        <w:rPr>
          <w:rFonts w:cs="Tahoma"/>
          <w:bCs/>
          <w:lang w:val="es-ES_tradnl"/>
        </w:rPr>
        <w:t xml:space="preserve">en el momento en </w:t>
      </w:r>
      <w:r w:rsidR="00BC16B4">
        <w:rPr>
          <w:rFonts w:cs="Tahoma"/>
          <w:bCs/>
          <w:lang w:val="es-ES_tradnl"/>
        </w:rPr>
        <w:t>q</w:t>
      </w:r>
      <w:r w:rsidR="0036692C" w:rsidRPr="000239DD">
        <w:rPr>
          <w:rFonts w:cs="Tahoma"/>
          <w:bCs/>
          <w:lang w:val="es-ES_tradnl"/>
        </w:rPr>
        <w:t xml:space="preserve">ue </w:t>
      </w:r>
      <w:r w:rsidR="0036692C" w:rsidRPr="00205EE5">
        <w:rPr>
          <w:rFonts w:cs="Tahoma"/>
          <w:bCs/>
          <w:lang w:val="es-ES_tradnl"/>
        </w:rPr>
        <w:t>deje de asistir</w:t>
      </w:r>
      <w:r w:rsidR="00E51006" w:rsidRPr="00205EE5">
        <w:rPr>
          <w:rFonts w:cs="Tahoma"/>
          <w:bCs/>
          <w:lang w:val="es-ES_tradnl"/>
        </w:rPr>
        <w:t xml:space="preserve">, </w:t>
      </w:r>
      <w:r w:rsidR="00BC16B4" w:rsidRPr="00205EE5">
        <w:rPr>
          <w:rFonts w:cs="Tahoma"/>
          <w:bCs/>
          <w:lang w:val="es-ES_tradnl"/>
        </w:rPr>
        <w:t xml:space="preserve">y asimismo debe </w:t>
      </w:r>
      <w:r w:rsidR="00950B07" w:rsidRPr="00205EE5">
        <w:rPr>
          <w:rFonts w:cs="Tahoma"/>
          <w:bCs/>
          <w:lang w:val="es-ES_tradnl"/>
        </w:rPr>
        <w:t>explica</w:t>
      </w:r>
      <w:r w:rsidR="00BC16B4" w:rsidRPr="00205EE5">
        <w:rPr>
          <w:rFonts w:cs="Tahoma"/>
          <w:bCs/>
          <w:lang w:val="es-ES_tradnl"/>
        </w:rPr>
        <w:t>r</w:t>
      </w:r>
      <w:r w:rsidR="00950B07" w:rsidRPr="00205EE5">
        <w:rPr>
          <w:rFonts w:cs="Tahoma"/>
          <w:bCs/>
          <w:lang w:val="es-ES_tradnl"/>
        </w:rPr>
        <w:t xml:space="preserve"> las razones que lo conducen </w:t>
      </w:r>
      <w:r w:rsidR="00C603C8" w:rsidRPr="00205EE5">
        <w:rPr>
          <w:rFonts w:cs="Tahoma"/>
          <w:bCs/>
          <w:lang w:val="es-ES_tradnl"/>
        </w:rPr>
        <w:t xml:space="preserve">a tomar la </w:t>
      </w:r>
      <w:r w:rsidR="0036692C" w:rsidRPr="00205EE5">
        <w:rPr>
          <w:rFonts w:cs="Tahoma"/>
          <w:bCs/>
          <w:lang w:val="es-ES_tradnl"/>
        </w:rPr>
        <w:t xml:space="preserve">decisión del retiro. </w:t>
      </w:r>
    </w:p>
    <w:p w14:paraId="1742448C" w14:textId="77777777" w:rsidR="008926FA" w:rsidRPr="00205EE5" w:rsidRDefault="00950B07" w:rsidP="00205EE5">
      <w:pPr>
        <w:spacing w:after="240"/>
        <w:rPr>
          <w:rFonts w:cs="Tahoma"/>
          <w:bCs/>
          <w:lang w:val="es-ES_tradnl"/>
        </w:rPr>
      </w:pPr>
      <w:r w:rsidRPr="00205EE5">
        <w:rPr>
          <w:rFonts w:cs="Tahoma"/>
          <w:b/>
          <w:bCs/>
          <w:lang w:val="es-ES_tradnl"/>
        </w:rPr>
        <w:t>Parágrafo</w:t>
      </w:r>
      <w:r w:rsidR="008926FA" w:rsidRPr="00205EE5">
        <w:rPr>
          <w:rFonts w:cs="Tahoma"/>
          <w:b/>
          <w:bCs/>
          <w:lang w:val="es-ES_tradnl"/>
        </w:rPr>
        <w:t xml:space="preserve"> 1</w:t>
      </w:r>
      <w:r w:rsidRPr="00205EE5">
        <w:rPr>
          <w:rFonts w:cs="Tahoma"/>
          <w:bCs/>
          <w:lang w:val="es-ES_tradnl"/>
        </w:rPr>
        <w:t xml:space="preserve">: </w:t>
      </w:r>
      <w:r w:rsidR="008926FA" w:rsidRPr="00205EE5">
        <w:rPr>
          <w:rFonts w:cs="Tahoma"/>
          <w:bCs/>
          <w:lang w:val="es-ES_tradnl"/>
        </w:rPr>
        <w:t xml:space="preserve">El plazo máximo de retiro </w:t>
      </w:r>
      <w:r w:rsidR="00205EE5" w:rsidRPr="00205EE5">
        <w:rPr>
          <w:rFonts w:cs="Tahoma"/>
          <w:bCs/>
          <w:lang w:val="es-ES_tradnl"/>
        </w:rPr>
        <w:t xml:space="preserve">temporal </w:t>
      </w:r>
      <w:r w:rsidR="008926FA" w:rsidRPr="00205EE5">
        <w:rPr>
          <w:rFonts w:cs="Tahoma"/>
          <w:bCs/>
          <w:lang w:val="es-ES_tradnl"/>
        </w:rPr>
        <w:t>de un estudiante será de 1 año. Posterior a este plazo, se entenderá que el estudiante abandona el programa.</w:t>
      </w:r>
    </w:p>
    <w:p w14:paraId="644C7B49" w14:textId="77777777" w:rsidR="00E51006" w:rsidRPr="00205EE5" w:rsidRDefault="00C636D0" w:rsidP="00D64DC7">
      <w:pPr>
        <w:spacing w:after="240"/>
        <w:rPr>
          <w:rFonts w:cs="Tahoma"/>
          <w:bCs/>
          <w:lang w:val="es-ES_tradnl"/>
        </w:rPr>
      </w:pPr>
      <w:r>
        <w:rPr>
          <w:b/>
          <w:bCs/>
          <w:lang w:val="es-ES_tradnl"/>
        </w:rPr>
        <w:t>Parágrafo</w:t>
      </w:r>
      <w:r>
        <w:rPr>
          <w:lang w:val="es-ES_tradnl"/>
        </w:rPr>
        <w:t xml:space="preserve"> </w:t>
      </w:r>
      <w:r w:rsidRPr="00C636D0">
        <w:rPr>
          <w:b/>
          <w:lang w:val="es-ES_tradnl"/>
        </w:rPr>
        <w:t>2</w:t>
      </w:r>
      <w:r>
        <w:rPr>
          <w:lang w:val="es-ES_tradnl"/>
        </w:rPr>
        <w:t>: Si el estudiante no informa a la Facultad formalmente de su retiro se entenderá que éste abandona el programa, y deberá cancelar los derechos de matrícula a que haya lugar en el momento de su retiro, independiente de que no haya cursado el semestre.</w:t>
      </w:r>
    </w:p>
    <w:p w14:paraId="652283D9" w14:textId="77777777" w:rsidR="009E7A28" w:rsidRPr="00205EE5" w:rsidRDefault="00953C51" w:rsidP="00D64DC7">
      <w:pPr>
        <w:spacing w:after="240"/>
        <w:rPr>
          <w:rFonts w:cs="Tahoma"/>
          <w:lang w:val="es-ES_tradnl"/>
        </w:rPr>
      </w:pPr>
      <w:r w:rsidRPr="00205EE5">
        <w:rPr>
          <w:rFonts w:cs="Tahoma"/>
          <w:b/>
          <w:bCs/>
          <w:lang w:val="es-ES_tradnl"/>
        </w:rPr>
        <w:t>Artículo 3</w:t>
      </w:r>
      <w:r w:rsidR="007932C8">
        <w:rPr>
          <w:rFonts w:cs="Tahoma"/>
          <w:b/>
          <w:bCs/>
          <w:lang w:val="es-ES_tradnl"/>
        </w:rPr>
        <w:t>2</w:t>
      </w:r>
      <w:r w:rsidR="009E7A28" w:rsidRPr="00205EE5">
        <w:rPr>
          <w:rFonts w:cs="Tahoma"/>
          <w:bCs/>
          <w:lang w:val="es-ES_tradnl"/>
        </w:rPr>
        <w:t xml:space="preserve">. </w:t>
      </w:r>
      <w:r w:rsidR="00BF7532" w:rsidRPr="00205EE5">
        <w:rPr>
          <w:rFonts w:cs="Tahoma"/>
          <w:b/>
          <w:bCs/>
          <w:lang w:val="es-ES_tradnl"/>
        </w:rPr>
        <w:t>Retiro parcial</w:t>
      </w:r>
      <w:r w:rsidR="00BF7532" w:rsidRPr="00205EE5">
        <w:rPr>
          <w:rFonts w:cs="Tahoma"/>
          <w:bCs/>
          <w:lang w:val="es-ES_tradnl"/>
        </w:rPr>
        <w:t xml:space="preserve">. </w:t>
      </w:r>
      <w:r w:rsidR="009E7A28" w:rsidRPr="00205EE5">
        <w:rPr>
          <w:rFonts w:cs="Tahoma"/>
          <w:bCs/>
          <w:lang w:val="es-ES_tradnl"/>
        </w:rPr>
        <w:t xml:space="preserve">El estudiante podrá retirar </w:t>
      </w:r>
      <w:r w:rsidR="00FD5470" w:rsidRPr="00205EE5">
        <w:rPr>
          <w:rFonts w:cs="Tahoma"/>
          <w:bCs/>
          <w:lang w:val="es-ES_tradnl"/>
        </w:rPr>
        <w:t xml:space="preserve">una o dos </w:t>
      </w:r>
      <w:r w:rsidR="009E7A28" w:rsidRPr="00205EE5">
        <w:rPr>
          <w:rFonts w:cs="Tahoma"/>
          <w:bCs/>
          <w:lang w:val="es-ES_tradnl"/>
        </w:rPr>
        <w:t>materias voluntariamente durante el primer mes del semestre, lo cual no implica devolución alguna.</w:t>
      </w:r>
    </w:p>
    <w:p w14:paraId="7828FDFC" w14:textId="77777777" w:rsidR="00DC4465" w:rsidRPr="000239DD" w:rsidRDefault="0001460E" w:rsidP="00205EE5">
      <w:pPr>
        <w:spacing w:after="240"/>
        <w:rPr>
          <w:rFonts w:cs="Tahoma"/>
          <w:lang w:val="es-ES_tradnl"/>
        </w:rPr>
      </w:pPr>
      <w:r w:rsidRPr="00205EE5">
        <w:rPr>
          <w:rFonts w:cs="Tahoma"/>
          <w:b/>
          <w:lang w:val="es-ES_tradnl"/>
        </w:rPr>
        <w:t>A</w:t>
      </w:r>
      <w:r w:rsidR="00953C51" w:rsidRPr="00205EE5">
        <w:rPr>
          <w:rFonts w:cs="Tahoma"/>
          <w:b/>
          <w:lang w:val="es-ES_tradnl"/>
        </w:rPr>
        <w:t>rtículo 3</w:t>
      </w:r>
      <w:r w:rsidR="007932C8">
        <w:rPr>
          <w:rFonts w:cs="Tahoma"/>
          <w:b/>
          <w:lang w:val="es-ES_tradnl"/>
        </w:rPr>
        <w:t>3</w:t>
      </w:r>
      <w:r w:rsidR="001C6E45" w:rsidRPr="00205EE5">
        <w:rPr>
          <w:rFonts w:cs="Tahoma"/>
          <w:b/>
          <w:lang w:val="es-ES_tradnl"/>
        </w:rPr>
        <w:t xml:space="preserve">. </w:t>
      </w:r>
      <w:r w:rsidR="001C6E45" w:rsidRPr="00205EE5">
        <w:rPr>
          <w:rFonts w:cs="Tahoma"/>
          <w:lang w:val="es-ES_tradnl"/>
        </w:rPr>
        <w:t xml:space="preserve">Las </w:t>
      </w:r>
      <w:r w:rsidR="001C6E45" w:rsidRPr="00205EE5">
        <w:rPr>
          <w:rFonts w:cs="Tahoma"/>
          <w:bCs/>
          <w:lang w:val="es-ES_tradnl"/>
        </w:rPr>
        <w:t>materias</w:t>
      </w:r>
      <w:r w:rsidR="00C603C8" w:rsidRPr="00205EE5">
        <w:rPr>
          <w:rFonts w:cs="Tahoma"/>
          <w:bCs/>
          <w:lang w:val="es-ES_tradnl"/>
        </w:rPr>
        <w:t xml:space="preserve"> o seminarios</w:t>
      </w:r>
      <w:r w:rsidR="001C6E45" w:rsidRPr="00205EE5">
        <w:rPr>
          <w:rFonts w:cs="Tahoma"/>
          <w:bCs/>
          <w:lang w:val="es-ES_tradnl"/>
        </w:rPr>
        <w:t xml:space="preserve"> retirad</w:t>
      </w:r>
      <w:r w:rsidR="002D2612" w:rsidRPr="00205EE5">
        <w:rPr>
          <w:rFonts w:cs="Tahoma"/>
          <w:bCs/>
          <w:lang w:val="es-ES_tradnl"/>
        </w:rPr>
        <w:t>o</w:t>
      </w:r>
      <w:r w:rsidR="001C6E45" w:rsidRPr="00205EE5">
        <w:rPr>
          <w:rFonts w:cs="Tahoma"/>
          <w:bCs/>
          <w:lang w:val="es-ES_tradnl"/>
        </w:rPr>
        <w:t xml:space="preserve">s </w:t>
      </w:r>
      <w:r w:rsidR="00E51006" w:rsidRPr="00205EE5">
        <w:rPr>
          <w:rFonts w:cs="Tahoma"/>
          <w:bCs/>
          <w:lang w:val="es-ES_tradnl"/>
        </w:rPr>
        <w:t xml:space="preserve">deberán cursarse, en su totalidad, </w:t>
      </w:r>
      <w:r w:rsidR="001C6E45" w:rsidRPr="00205EE5">
        <w:rPr>
          <w:rFonts w:cs="Tahoma"/>
          <w:lang w:val="es-ES_tradnl"/>
        </w:rPr>
        <w:t xml:space="preserve">y </w:t>
      </w:r>
      <w:r w:rsidR="001C6E45" w:rsidRPr="00205EE5">
        <w:rPr>
          <w:rFonts w:cs="Tahoma"/>
          <w:bCs/>
          <w:lang w:val="es-ES_tradnl"/>
        </w:rPr>
        <w:t xml:space="preserve">aprobarse </w:t>
      </w:r>
      <w:r w:rsidR="001C6E45" w:rsidRPr="00205EE5">
        <w:rPr>
          <w:rFonts w:cs="Tahoma"/>
          <w:lang w:val="es-ES_tradnl"/>
        </w:rPr>
        <w:t>dentro de</w:t>
      </w:r>
      <w:r w:rsidR="008F476E" w:rsidRPr="00205EE5">
        <w:rPr>
          <w:rFonts w:cs="Tahoma"/>
          <w:lang w:val="es-ES_tradnl"/>
        </w:rPr>
        <w:t xml:space="preserve"> los plazos definidos en el presente reglamento.</w:t>
      </w:r>
    </w:p>
    <w:p w14:paraId="57A4AACD" w14:textId="77777777" w:rsidR="001C6E45" w:rsidRPr="00C5683C" w:rsidRDefault="00953C51" w:rsidP="00D64DC7">
      <w:pPr>
        <w:spacing w:after="240"/>
        <w:rPr>
          <w:rFonts w:cs="Tahoma"/>
          <w:lang w:val="es-ES_tradnl"/>
        </w:rPr>
      </w:pPr>
      <w:r w:rsidRPr="000239DD">
        <w:rPr>
          <w:rFonts w:cs="Tahoma"/>
          <w:b/>
          <w:lang w:val="es-ES_tradnl"/>
        </w:rPr>
        <w:t>Artículo 3</w:t>
      </w:r>
      <w:r w:rsidR="007932C8">
        <w:rPr>
          <w:rFonts w:cs="Tahoma"/>
          <w:b/>
          <w:lang w:val="es-ES_tradnl"/>
        </w:rPr>
        <w:t>4</w:t>
      </w:r>
      <w:r w:rsidR="00DC4465" w:rsidRPr="000239DD">
        <w:rPr>
          <w:rFonts w:cs="Tahoma"/>
          <w:b/>
          <w:lang w:val="es-ES_tradnl"/>
        </w:rPr>
        <w:t xml:space="preserve">. </w:t>
      </w:r>
      <w:r w:rsidR="00950B07" w:rsidRPr="000239DD">
        <w:rPr>
          <w:rFonts w:cs="Tahoma"/>
          <w:b/>
          <w:lang w:val="es-ES_tradnl"/>
        </w:rPr>
        <w:t xml:space="preserve">Reintegro. </w:t>
      </w:r>
      <w:r w:rsidR="00DC4465" w:rsidRPr="000239DD">
        <w:rPr>
          <w:rFonts w:cs="Tahoma"/>
        </w:rPr>
        <w:t xml:space="preserve">El reintegro procederá en los casos en los que el estudiante se haya retirado voluntariamente de la </w:t>
      </w:r>
      <w:r w:rsidR="00D63CC2" w:rsidRPr="000239DD">
        <w:rPr>
          <w:rFonts w:cs="Tahoma"/>
        </w:rPr>
        <w:t>Universidad</w:t>
      </w:r>
      <w:r w:rsidR="00DC4465" w:rsidRPr="000239DD">
        <w:rPr>
          <w:rFonts w:cs="Tahoma"/>
        </w:rPr>
        <w:t xml:space="preserve">. Las solicitudes de reintegro deberán ser presentadas por escrito y en la oportunidad prevista en el calendario académico de la </w:t>
      </w:r>
      <w:r w:rsidR="00FD398C" w:rsidRPr="000239DD">
        <w:rPr>
          <w:rFonts w:cs="Tahoma"/>
        </w:rPr>
        <w:t>Facultad</w:t>
      </w:r>
      <w:r w:rsidR="00DC4465" w:rsidRPr="000239DD">
        <w:rPr>
          <w:rFonts w:cs="Tahoma"/>
        </w:rPr>
        <w:t xml:space="preserve">, ante el Consejo Directivo de la </w:t>
      </w:r>
      <w:r w:rsidR="00FD398C" w:rsidRPr="000239DD">
        <w:rPr>
          <w:rFonts w:cs="Tahoma"/>
        </w:rPr>
        <w:t>Facultad</w:t>
      </w:r>
      <w:r w:rsidR="00DC4465" w:rsidRPr="000239DD">
        <w:rPr>
          <w:rFonts w:cs="Tahoma"/>
        </w:rPr>
        <w:t xml:space="preserve">, </w:t>
      </w:r>
      <w:r w:rsidR="00BC16B4">
        <w:rPr>
          <w:rFonts w:cs="Tahoma"/>
        </w:rPr>
        <w:t>el que</w:t>
      </w:r>
      <w:r w:rsidR="00846629">
        <w:rPr>
          <w:rFonts w:cs="Tahoma"/>
        </w:rPr>
        <w:t xml:space="preserve"> decidirá </w:t>
      </w:r>
      <w:r w:rsidR="00DC4465" w:rsidRPr="000239DD">
        <w:rPr>
          <w:rFonts w:cs="Tahoma"/>
        </w:rPr>
        <w:t xml:space="preserve">sobre las mismas. La decisión adoptada, debidamente </w:t>
      </w:r>
      <w:r w:rsidR="00DC4465" w:rsidRPr="00C5683C">
        <w:rPr>
          <w:rFonts w:cs="Tahoma"/>
        </w:rPr>
        <w:t>motivada, será comunicada al estudiante</w:t>
      </w:r>
      <w:r w:rsidR="0036692C" w:rsidRPr="00C5683C">
        <w:rPr>
          <w:rFonts w:cs="Tahoma"/>
        </w:rPr>
        <w:t xml:space="preserve"> por intermedio de la coordinación a</w:t>
      </w:r>
      <w:r w:rsidR="00DC4465" w:rsidRPr="00C5683C">
        <w:rPr>
          <w:rFonts w:cs="Tahoma"/>
        </w:rPr>
        <w:t>cadémica correspondiente.</w:t>
      </w:r>
      <w:r w:rsidR="001C6E45" w:rsidRPr="00C5683C">
        <w:rPr>
          <w:rFonts w:cs="Tahoma"/>
          <w:lang w:val="es-ES_tradnl"/>
        </w:rPr>
        <w:t xml:space="preserve"> </w:t>
      </w:r>
    </w:p>
    <w:p w14:paraId="633956DB" w14:textId="77777777" w:rsidR="00E07B1E" w:rsidRPr="000239DD" w:rsidRDefault="00E07B1E" w:rsidP="00C5683C">
      <w:pPr>
        <w:spacing w:after="240"/>
        <w:rPr>
          <w:rFonts w:cs="Tahoma"/>
          <w:lang w:val="es-ES_tradnl"/>
        </w:rPr>
      </w:pPr>
      <w:r w:rsidRPr="00C5683C">
        <w:rPr>
          <w:rFonts w:cs="Tahoma"/>
          <w:b/>
          <w:lang w:val="es-ES_tradnl"/>
        </w:rPr>
        <w:t>Parágrafo:</w:t>
      </w:r>
      <w:r w:rsidRPr="00C5683C">
        <w:rPr>
          <w:rFonts w:cs="Tahoma"/>
          <w:lang w:val="es-ES_tradnl"/>
        </w:rPr>
        <w:t xml:space="preserve"> </w:t>
      </w:r>
      <w:r w:rsidR="008926FA" w:rsidRPr="00C5683C">
        <w:rPr>
          <w:rFonts w:cs="Tahoma"/>
          <w:lang w:val="es-ES_tradnl"/>
        </w:rPr>
        <w:t>En caso de que el tiempo de retiro supere el tiempo máximo de un (1) año, l</w:t>
      </w:r>
      <w:r w:rsidR="00B26F14" w:rsidRPr="00C5683C">
        <w:rPr>
          <w:rFonts w:cs="Tahoma"/>
        </w:rPr>
        <w:t xml:space="preserve">a </w:t>
      </w:r>
      <w:r w:rsidR="00FD398C" w:rsidRPr="00C5683C">
        <w:rPr>
          <w:rFonts w:cs="Tahoma"/>
        </w:rPr>
        <w:t>Facultad</w:t>
      </w:r>
      <w:r w:rsidR="00B26F14" w:rsidRPr="00C5683C">
        <w:rPr>
          <w:rFonts w:cs="Tahoma"/>
        </w:rPr>
        <w:t xml:space="preserve"> de Ciencias de la Educación se reserva el derecho de </w:t>
      </w:r>
      <w:r w:rsidR="003D53AF" w:rsidRPr="00C5683C">
        <w:rPr>
          <w:rFonts w:cs="Tahoma"/>
        </w:rPr>
        <w:t xml:space="preserve">estudiar la solicitud, de acuerdo con la justificación del estudiante sobre su retiro así como el derecho a </w:t>
      </w:r>
      <w:r w:rsidR="00B26F14" w:rsidRPr="00C5683C">
        <w:rPr>
          <w:rFonts w:cs="Tahoma"/>
        </w:rPr>
        <w:t>revisar el plan d</w:t>
      </w:r>
      <w:r w:rsidR="00205EE5" w:rsidRPr="00C5683C">
        <w:rPr>
          <w:rFonts w:cs="Tahoma"/>
        </w:rPr>
        <w:t>e estudios del estudiante</w:t>
      </w:r>
      <w:r w:rsidR="008926FA" w:rsidRPr="00C5683C">
        <w:rPr>
          <w:rFonts w:cs="Tahoma"/>
        </w:rPr>
        <w:t xml:space="preserve">, </w:t>
      </w:r>
      <w:r w:rsidR="00B26F14" w:rsidRPr="00C5683C">
        <w:rPr>
          <w:rFonts w:cs="Tahoma"/>
        </w:rPr>
        <w:t>pues pue</w:t>
      </w:r>
      <w:r w:rsidR="00205EE5" w:rsidRPr="00C5683C">
        <w:rPr>
          <w:rFonts w:cs="Tahoma"/>
        </w:rPr>
        <w:t>de estar sujeto a modificaciones.</w:t>
      </w:r>
    </w:p>
    <w:p w14:paraId="29C60E57" w14:textId="77777777" w:rsidR="00BD3EE8" w:rsidRPr="000239DD" w:rsidRDefault="00953C51" w:rsidP="00D64DC7">
      <w:pPr>
        <w:spacing w:after="240"/>
        <w:rPr>
          <w:rFonts w:cs="Tahoma"/>
        </w:rPr>
      </w:pPr>
      <w:r w:rsidRPr="000239DD">
        <w:rPr>
          <w:rFonts w:cs="Tahoma"/>
          <w:b/>
          <w:lang w:val="es-ES_tradnl"/>
        </w:rPr>
        <w:t>Artícul</w:t>
      </w:r>
      <w:r w:rsidR="008020C6" w:rsidRPr="000239DD">
        <w:rPr>
          <w:rFonts w:cs="Tahoma"/>
          <w:b/>
          <w:lang w:val="es-ES_tradnl"/>
        </w:rPr>
        <w:t>o</w:t>
      </w:r>
      <w:r w:rsidRPr="000239DD">
        <w:rPr>
          <w:rFonts w:cs="Tahoma"/>
          <w:b/>
          <w:lang w:val="es-ES_tradnl"/>
        </w:rPr>
        <w:t xml:space="preserve"> 3</w:t>
      </w:r>
      <w:r w:rsidR="007932C8">
        <w:rPr>
          <w:rFonts w:cs="Tahoma"/>
          <w:b/>
          <w:lang w:val="es-ES_tradnl"/>
        </w:rPr>
        <w:t>5</w:t>
      </w:r>
      <w:r w:rsidR="00E94590" w:rsidRPr="000239DD">
        <w:rPr>
          <w:rFonts w:cs="Tahoma"/>
          <w:b/>
          <w:lang w:val="es-ES_tradnl"/>
        </w:rPr>
        <w:t xml:space="preserve">. </w:t>
      </w:r>
      <w:r w:rsidR="00BD3EE8" w:rsidRPr="000239DD">
        <w:rPr>
          <w:rFonts w:cs="Tahoma"/>
          <w:b/>
          <w:lang w:val="es-ES_tradnl"/>
        </w:rPr>
        <w:t>P</w:t>
      </w:r>
      <w:r w:rsidR="0036692C" w:rsidRPr="000239DD">
        <w:rPr>
          <w:rFonts w:cs="Tahoma"/>
          <w:b/>
          <w:lang w:val="es-ES_tradnl"/>
        </w:rPr>
        <w:t>eriodo de p</w:t>
      </w:r>
      <w:r w:rsidR="00BD3EE8" w:rsidRPr="000239DD">
        <w:rPr>
          <w:rFonts w:cs="Tahoma"/>
          <w:b/>
          <w:lang w:val="es-ES_tradnl"/>
        </w:rPr>
        <w:t xml:space="preserve">rueba académica. </w:t>
      </w:r>
      <w:r w:rsidR="00D72CB7" w:rsidRPr="000239DD">
        <w:rPr>
          <w:rFonts w:cs="Tahoma"/>
          <w:lang w:val="es-ES_tradnl"/>
        </w:rPr>
        <w:t>Es el estado académico del estudiante</w:t>
      </w:r>
      <w:r w:rsidR="007820E1" w:rsidRPr="000239DD">
        <w:rPr>
          <w:rFonts w:cs="Tahoma"/>
          <w:lang w:val="es-ES_tradnl"/>
        </w:rPr>
        <w:t xml:space="preserve"> </w:t>
      </w:r>
      <w:r w:rsidR="00AD444F" w:rsidRPr="000239DD">
        <w:rPr>
          <w:rFonts w:cs="Tahoma"/>
          <w:lang w:val="es-ES_tradnl"/>
        </w:rPr>
        <w:t xml:space="preserve">cuyo </w:t>
      </w:r>
      <w:r w:rsidR="00AD444F" w:rsidRPr="000239DD">
        <w:rPr>
          <w:rFonts w:cs="Tahoma"/>
        </w:rPr>
        <w:t xml:space="preserve">promedio </w:t>
      </w:r>
      <w:r w:rsidR="003135CD" w:rsidRPr="000239DD">
        <w:rPr>
          <w:rFonts w:cs="Tahoma"/>
        </w:rPr>
        <w:t xml:space="preserve">ponderado </w:t>
      </w:r>
      <w:r w:rsidR="007E57AE" w:rsidRPr="000239DD">
        <w:rPr>
          <w:rFonts w:cs="Tahoma"/>
        </w:rPr>
        <w:t xml:space="preserve">acumulado </w:t>
      </w:r>
      <w:r w:rsidR="003135CD" w:rsidRPr="000239DD">
        <w:rPr>
          <w:rFonts w:cs="Tahoma"/>
        </w:rPr>
        <w:t>total</w:t>
      </w:r>
      <w:r w:rsidR="00D72CB7" w:rsidRPr="000239DD">
        <w:rPr>
          <w:rFonts w:cs="Tahoma"/>
        </w:rPr>
        <w:t xml:space="preserve"> </w:t>
      </w:r>
      <w:r w:rsidR="003135CD" w:rsidRPr="000239DD">
        <w:rPr>
          <w:rFonts w:cs="Tahoma"/>
        </w:rPr>
        <w:t xml:space="preserve">en un semestre </w:t>
      </w:r>
      <w:r w:rsidR="00D72CB7" w:rsidRPr="000239DD">
        <w:rPr>
          <w:rFonts w:cs="Tahoma"/>
        </w:rPr>
        <w:t xml:space="preserve">sea inferior </w:t>
      </w:r>
      <w:r w:rsidR="003135CD" w:rsidRPr="000239DD">
        <w:rPr>
          <w:rFonts w:cs="Tahoma"/>
        </w:rPr>
        <w:t>a 3,50</w:t>
      </w:r>
      <w:r w:rsidR="00B81A54" w:rsidRPr="000239DD">
        <w:rPr>
          <w:rFonts w:cs="Tahoma"/>
        </w:rPr>
        <w:t xml:space="preserve"> o pierda dos</w:t>
      </w:r>
      <w:r w:rsidR="00A460CF">
        <w:rPr>
          <w:rFonts w:cs="Tahoma"/>
        </w:rPr>
        <w:t xml:space="preserve"> o más</w:t>
      </w:r>
      <w:r w:rsidR="00B81A54" w:rsidRPr="000239DD">
        <w:rPr>
          <w:rFonts w:cs="Tahoma"/>
        </w:rPr>
        <w:t xml:space="preserve"> materias en un mismo periodo académico</w:t>
      </w:r>
      <w:r w:rsidR="003135CD" w:rsidRPr="000239DD">
        <w:rPr>
          <w:rFonts w:cs="Tahoma"/>
        </w:rPr>
        <w:t>. Durante el semestre siguiente e</w:t>
      </w:r>
      <w:r w:rsidR="00BD3EE8" w:rsidRPr="000239DD">
        <w:rPr>
          <w:rFonts w:cs="Tahoma"/>
        </w:rPr>
        <w:t>l estudiante debe</w:t>
      </w:r>
      <w:r w:rsidR="003135CD" w:rsidRPr="000239DD">
        <w:rPr>
          <w:rFonts w:cs="Tahoma"/>
        </w:rPr>
        <w:t xml:space="preserve">rá obtener unas calificaciones </w:t>
      </w:r>
      <w:r w:rsidR="00BD3EE8" w:rsidRPr="000239DD">
        <w:rPr>
          <w:rFonts w:cs="Tahoma"/>
        </w:rPr>
        <w:t>que le permitan alcanzar un promedio ponderado</w:t>
      </w:r>
      <w:r w:rsidR="008020C6" w:rsidRPr="000239DD">
        <w:rPr>
          <w:rFonts w:cs="Tahoma"/>
        </w:rPr>
        <w:t xml:space="preserve"> acumulado</w:t>
      </w:r>
      <w:r w:rsidR="00BD3EE8" w:rsidRPr="000239DD">
        <w:rPr>
          <w:rFonts w:cs="Tahoma"/>
        </w:rPr>
        <w:t xml:space="preserve"> </w:t>
      </w:r>
      <w:r w:rsidR="0044594C" w:rsidRPr="000239DD">
        <w:rPr>
          <w:rFonts w:cs="Tahoma"/>
        </w:rPr>
        <w:t xml:space="preserve">total </w:t>
      </w:r>
      <w:r w:rsidR="00BD3EE8" w:rsidRPr="000239DD">
        <w:rPr>
          <w:rFonts w:cs="Tahoma"/>
        </w:rPr>
        <w:t>igual o superior a 3.50.</w:t>
      </w:r>
    </w:p>
    <w:p w14:paraId="2E20DFF8" w14:textId="77777777" w:rsidR="00BD3EE8" w:rsidRPr="000239DD" w:rsidRDefault="00953C51" w:rsidP="00D64DC7">
      <w:pPr>
        <w:spacing w:after="240"/>
        <w:rPr>
          <w:rFonts w:cs="Tahoma"/>
          <w:bCs/>
          <w:lang w:val="es-ES_tradnl"/>
        </w:rPr>
      </w:pPr>
      <w:r w:rsidRPr="000239DD">
        <w:rPr>
          <w:rFonts w:cs="Tahoma"/>
          <w:b/>
          <w:lang w:val="es-ES_tradnl"/>
        </w:rPr>
        <w:t>Artículo 3</w:t>
      </w:r>
      <w:r w:rsidR="007932C8">
        <w:rPr>
          <w:rFonts w:cs="Tahoma"/>
          <w:b/>
          <w:lang w:val="es-ES_tradnl"/>
        </w:rPr>
        <w:t>6</w:t>
      </w:r>
      <w:r w:rsidR="00C76169" w:rsidRPr="000239DD">
        <w:rPr>
          <w:rFonts w:cs="Tahoma"/>
          <w:b/>
          <w:lang w:val="es-ES_tradnl"/>
        </w:rPr>
        <w:t xml:space="preserve">. </w:t>
      </w:r>
      <w:r w:rsidR="0081340B" w:rsidRPr="000239DD">
        <w:rPr>
          <w:rFonts w:cs="Tahoma"/>
          <w:b/>
          <w:lang w:val="es-ES_tradnl"/>
        </w:rPr>
        <w:t xml:space="preserve">Periodo de </w:t>
      </w:r>
      <w:r w:rsidR="00BC16B4">
        <w:rPr>
          <w:rFonts w:cs="Tahoma"/>
          <w:b/>
          <w:lang w:val="es-ES_tradnl"/>
        </w:rPr>
        <w:t>s</w:t>
      </w:r>
      <w:r w:rsidR="00BD3EE8" w:rsidRPr="000239DD">
        <w:rPr>
          <w:rFonts w:cs="Tahoma"/>
          <w:b/>
          <w:lang w:val="es-ES_tradnl"/>
        </w:rPr>
        <w:t xml:space="preserve">uspensión </w:t>
      </w:r>
      <w:r w:rsidR="00BC16B4">
        <w:rPr>
          <w:rFonts w:cs="Tahoma"/>
          <w:b/>
          <w:lang w:val="es-ES_tradnl"/>
        </w:rPr>
        <w:t>a</w:t>
      </w:r>
      <w:r w:rsidR="00BD3EE8" w:rsidRPr="000239DD">
        <w:rPr>
          <w:rFonts w:cs="Tahoma"/>
          <w:b/>
          <w:lang w:val="es-ES_tradnl"/>
        </w:rPr>
        <w:t xml:space="preserve">cadémica. </w:t>
      </w:r>
      <w:r w:rsidR="00BD3EE8" w:rsidRPr="000239DD">
        <w:rPr>
          <w:rFonts w:cs="Tahoma"/>
          <w:lang w:val="es-ES_tradnl"/>
        </w:rPr>
        <w:t>E</w:t>
      </w:r>
      <w:r w:rsidR="003135CD" w:rsidRPr="000239DD">
        <w:rPr>
          <w:rFonts w:cs="Tahoma"/>
          <w:lang w:val="es-ES_tradnl"/>
        </w:rPr>
        <w:t>sta situación implica el reti</w:t>
      </w:r>
      <w:r w:rsidR="0081340B" w:rsidRPr="000239DD">
        <w:rPr>
          <w:rFonts w:cs="Tahoma"/>
          <w:lang w:val="es-ES_tradnl"/>
        </w:rPr>
        <w:t xml:space="preserve">ro obligado </w:t>
      </w:r>
      <w:r w:rsidR="00BD3EE8" w:rsidRPr="000239DD">
        <w:rPr>
          <w:rFonts w:cs="Tahoma"/>
          <w:lang w:val="es-ES_tradnl"/>
        </w:rPr>
        <w:t xml:space="preserve">durante un </w:t>
      </w:r>
      <w:r w:rsidR="003135CD" w:rsidRPr="000239DD">
        <w:rPr>
          <w:rFonts w:cs="Tahoma"/>
          <w:lang w:val="es-ES_tradnl"/>
        </w:rPr>
        <w:t xml:space="preserve">semestre de la </w:t>
      </w:r>
      <w:r w:rsidR="00D63CC2" w:rsidRPr="000239DD">
        <w:rPr>
          <w:rFonts w:cs="Tahoma"/>
          <w:lang w:val="es-ES_tradnl"/>
        </w:rPr>
        <w:t>Universidad</w:t>
      </w:r>
      <w:r w:rsidR="003135CD" w:rsidRPr="000239DD">
        <w:rPr>
          <w:rFonts w:cs="Tahoma"/>
          <w:lang w:val="es-ES_tradnl"/>
        </w:rPr>
        <w:t>, a</w:t>
      </w:r>
      <w:r w:rsidR="00BD3EE8" w:rsidRPr="000239DD">
        <w:rPr>
          <w:rFonts w:cs="Tahoma"/>
          <w:lang w:val="es-ES_tradnl"/>
        </w:rPr>
        <w:t xml:space="preserve">plicable a quienes estando en </w:t>
      </w:r>
      <w:r w:rsidR="0081340B" w:rsidRPr="000239DD">
        <w:rPr>
          <w:rFonts w:cs="Tahoma"/>
          <w:lang w:val="es-ES_tradnl"/>
        </w:rPr>
        <w:t xml:space="preserve">periodo de </w:t>
      </w:r>
      <w:r w:rsidR="00BD3EE8" w:rsidRPr="000239DD">
        <w:rPr>
          <w:rFonts w:cs="Tahoma"/>
          <w:lang w:val="es-ES_tradnl"/>
        </w:rPr>
        <w:t xml:space="preserve">prueba académica obtienen </w:t>
      </w:r>
      <w:r w:rsidR="003135CD" w:rsidRPr="000239DD">
        <w:rPr>
          <w:rFonts w:cs="Tahoma"/>
          <w:lang w:val="es-ES_tradnl"/>
        </w:rPr>
        <w:t xml:space="preserve">por segunda vez </w:t>
      </w:r>
      <w:r w:rsidR="00BD3EE8" w:rsidRPr="000239DD">
        <w:rPr>
          <w:rFonts w:cs="Tahoma"/>
          <w:lang w:val="es-ES_tradnl"/>
        </w:rPr>
        <w:t xml:space="preserve">un promedio ponderado </w:t>
      </w:r>
      <w:r w:rsidR="0044594C" w:rsidRPr="000239DD">
        <w:rPr>
          <w:rFonts w:cs="Tahoma"/>
          <w:lang w:val="es-ES_tradnl"/>
        </w:rPr>
        <w:t xml:space="preserve">acumulado </w:t>
      </w:r>
      <w:r w:rsidR="0081340B" w:rsidRPr="000239DD">
        <w:rPr>
          <w:rFonts w:cs="Tahoma"/>
          <w:lang w:val="es-ES_tradnl"/>
        </w:rPr>
        <w:t>total inferior a 3.50.</w:t>
      </w:r>
    </w:p>
    <w:p w14:paraId="3E3D080F" w14:textId="77777777" w:rsidR="007D760B" w:rsidRPr="000239DD" w:rsidRDefault="00953C51" w:rsidP="00D64DC7">
      <w:pPr>
        <w:spacing w:after="240"/>
        <w:rPr>
          <w:rFonts w:cs="Tahoma"/>
          <w:b/>
          <w:lang w:val="es-ES_tradnl"/>
        </w:rPr>
      </w:pPr>
      <w:r w:rsidRPr="000239DD">
        <w:rPr>
          <w:rFonts w:cs="Tahoma"/>
          <w:b/>
          <w:lang w:val="es-ES_tradnl"/>
        </w:rPr>
        <w:t>Artículo 3</w:t>
      </w:r>
      <w:r w:rsidR="007932C8">
        <w:rPr>
          <w:rFonts w:cs="Tahoma"/>
          <w:b/>
          <w:lang w:val="es-ES_tradnl"/>
        </w:rPr>
        <w:t>7</w:t>
      </w:r>
      <w:r w:rsidR="0001460E" w:rsidRPr="000239DD">
        <w:rPr>
          <w:rFonts w:cs="Tahoma"/>
          <w:b/>
          <w:lang w:val="es-ES_tradnl"/>
        </w:rPr>
        <w:t xml:space="preserve">: </w:t>
      </w:r>
      <w:r w:rsidR="0001460E" w:rsidRPr="000239DD">
        <w:rPr>
          <w:rFonts w:cs="Tahoma"/>
          <w:b/>
        </w:rPr>
        <w:t>Reingreso.</w:t>
      </w:r>
      <w:r w:rsidR="0001460E" w:rsidRPr="000239DD">
        <w:rPr>
          <w:rFonts w:cs="Tahoma"/>
        </w:rPr>
        <w:t xml:space="preserve"> El reingreso procederá en los casos en que el estudiante haya sido retirado d</w:t>
      </w:r>
      <w:r w:rsidR="003135CD" w:rsidRPr="000239DD">
        <w:rPr>
          <w:rFonts w:cs="Tahoma"/>
        </w:rPr>
        <w:t xml:space="preserve">e la </w:t>
      </w:r>
      <w:r w:rsidR="00D63CC2" w:rsidRPr="000239DD">
        <w:rPr>
          <w:rFonts w:cs="Tahoma"/>
        </w:rPr>
        <w:t>Universidad</w:t>
      </w:r>
      <w:r w:rsidR="003135CD" w:rsidRPr="000239DD">
        <w:rPr>
          <w:rFonts w:cs="Tahoma"/>
        </w:rPr>
        <w:t xml:space="preserve"> por suspensión</w:t>
      </w:r>
      <w:r w:rsidR="0001460E" w:rsidRPr="000239DD">
        <w:rPr>
          <w:rFonts w:cs="Tahoma"/>
        </w:rPr>
        <w:t xml:space="preserve"> </w:t>
      </w:r>
      <w:r w:rsidR="0081340B" w:rsidRPr="000239DD">
        <w:rPr>
          <w:rFonts w:cs="Tahoma"/>
        </w:rPr>
        <w:t>académica</w:t>
      </w:r>
      <w:r w:rsidR="003135CD" w:rsidRPr="000239DD">
        <w:rPr>
          <w:rFonts w:cs="Tahoma"/>
        </w:rPr>
        <w:t>.</w:t>
      </w:r>
      <w:r w:rsidR="0001460E" w:rsidRPr="000239DD">
        <w:rPr>
          <w:rFonts w:cs="Tahoma"/>
        </w:rPr>
        <w:t xml:space="preserve"> Las solicitudes de reingreso deberán ser presentadas por escrito y en la oportunidad prevista en el calendario académico de la </w:t>
      </w:r>
      <w:r w:rsidR="00FD398C" w:rsidRPr="000239DD">
        <w:rPr>
          <w:rFonts w:cs="Tahoma"/>
        </w:rPr>
        <w:t>Facultad</w:t>
      </w:r>
      <w:r w:rsidR="0001460E" w:rsidRPr="000239DD">
        <w:rPr>
          <w:rFonts w:cs="Tahoma"/>
        </w:rPr>
        <w:t xml:space="preserve">, ante el Consejo Directivo de la </w:t>
      </w:r>
      <w:r w:rsidR="00FD398C" w:rsidRPr="000239DD">
        <w:rPr>
          <w:rFonts w:cs="Tahoma"/>
        </w:rPr>
        <w:t>Facultad</w:t>
      </w:r>
      <w:r w:rsidR="0001460E" w:rsidRPr="000239DD">
        <w:rPr>
          <w:rFonts w:cs="Tahoma"/>
        </w:rPr>
        <w:t>, que decidirá en primera instancia sobre las mismas. La decisión adoptada, debidamente motivada, será comunicada al estudiante</w:t>
      </w:r>
      <w:r w:rsidR="0081340B" w:rsidRPr="000239DD">
        <w:rPr>
          <w:rFonts w:cs="Tahoma"/>
        </w:rPr>
        <w:t xml:space="preserve"> por intermedio de la coordinación a</w:t>
      </w:r>
      <w:r w:rsidR="0001460E" w:rsidRPr="000239DD">
        <w:rPr>
          <w:rFonts w:cs="Tahoma"/>
        </w:rPr>
        <w:t>cadémica correspondiente.</w:t>
      </w:r>
      <w:r w:rsidR="0001460E" w:rsidRPr="000239DD">
        <w:rPr>
          <w:rFonts w:cs="Tahoma"/>
          <w:lang w:val="es-ES_tradnl"/>
        </w:rPr>
        <w:t xml:space="preserve"> </w:t>
      </w:r>
      <w:r w:rsidR="00A100A5" w:rsidRPr="000239DD">
        <w:rPr>
          <w:rFonts w:cs="Tahoma"/>
          <w:lang w:val="es-ES_tradnl"/>
        </w:rPr>
        <w:t xml:space="preserve">Si el promedio ponderado </w:t>
      </w:r>
      <w:r w:rsidR="008020C6" w:rsidRPr="000239DD">
        <w:rPr>
          <w:rFonts w:cs="Tahoma"/>
          <w:lang w:val="es-ES_tradnl"/>
        </w:rPr>
        <w:t xml:space="preserve">acumulado </w:t>
      </w:r>
      <w:r w:rsidR="0044594C" w:rsidRPr="000239DD">
        <w:rPr>
          <w:rFonts w:cs="Tahoma"/>
          <w:lang w:val="es-ES_tradnl"/>
        </w:rPr>
        <w:t xml:space="preserve">total </w:t>
      </w:r>
      <w:r w:rsidR="00A100A5" w:rsidRPr="000239DD">
        <w:rPr>
          <w:rFonts w:cs="Tahoma"/>
          <w:lang w:val="es-ES_tradnl"/>
        </w:rPr>
        <w:t xml:space="preserve">del estudiante, luego de concedido el reingreso, vuelve a ser inferior a 3,50, el estudiante </w:t>
      </w:r>
      <w:r w:rsidR="001464E6" w:rsidRPr="000239DD">
        <w:rPr>
          <w:rFonts w:cs="Tahoma"/>
          <w:lang w:val="es-ES_tradnl"/>
        </w:rPr>
        <w:t>pierde su condición de estudiante del programa.</w:t>
      </w:r>
    </w:p>
    <w:p w14:paraId="466AEE8E" w14:textId="77777777" w:rsidR="006B269C" w:rsidRDefault="006B269C" w:rsidP="00D64DC7">
      <w:pPr>
        <w:pStyle w:val="Heading1"/>
        <w:spacing w:before="120" w:beforeAutospacing="0" w:after="240" w:afterAutospacing="0"/>
        <w:rPr>
          <w:rFonts w:cs="Tahoma"/>
          <w:lang w:val="es-ES_tradnl"/>
        </w:rPr>
      </w:pPr>
    </w:p>
    <w:p w14:paraId="0F4EA5E4" w14:textId="77777777" w:rsidR="006B269C" w:rsidRDefault="006B269C" w:rsidP="00D64DC7">
      <w:pPr>
        <w:pStyle w:val="Heading1"/>
        <w:spacing w:before="120" w:beforeAutospacing="0" w:after="240" w:afterAutospacing="0"/>
        <w:rPr>
          <w:rFonts w:cs="Tahoma"/>
          <w:lang w:val="es-ES_tradnl"/>
        </w:rPr>
      </w:pPr>
    </w:p>
    <w:p w14:paraId="573EC94F" w14:textId="77777777" w:rsidR="00E162FC" w:rsidRPr="000239DD" w:rsidRDefault="007E651B" w:rsidP="00D64DC7">
      <w:pPr>
        <w:pStyle w:val="Heading1"/>
        <w:spacing w:before="120" w:beforeAutospacing="0" w:after="240" w:afterAutospacing="0"/>
        <w:rPr>
          <w:rFonts w:cs="Tahoma"/>
          <w:lang w:val="es-ES_tradnl"/>
        </w:rPr>
      </w:pPr>
      <w:r w:rsidRPr="000239DD">
        <w:rPr>
          <w:rFonts w:cs="Tahoma"/>
          <w:lang w:val="es-ES_tradnl"/>
        </w:rPr>
        <w:t>CAPÍ</w:t>
      </w:r>
      <w:r w:rsidR="00E162FC" w:rsidRPr="000239DD">
        <w:rPr>
          <w:rFonts w:cs="Tahoma"/>
          <w:lang w:val="es-ES_tradnl"/>
        </w:rPr>
        <w:t>TULO VII</w:t>
      </w:r>
    </w:p>
    <w:p w14:paraId="1EBDBF5B" w14:textId="77777777" w:rsidR="00E162FC" w:rsidRPr="000239DD" w:rsidRDefault="007912A6" w:rsidP="00D64DC7">
      <w:pPr>
        <w:pStyle w:val="Heading1"/>
        <w:spacing w:before="120" w:beforeAutospacing="0" w:after="240" w:afterAutospacing="0"/>
        <w:rPr>
          <w:rFonts w:cs="Tahoma"/>
          <w:lang w:val="es-ES_tradnl"/>
        </w:rPr>
      </w:pPr>
      <w:r w:rsidRPr="000239DD">
        <w:rPr>
          <w:rFonts w:cs="Tahoma"/>
          <w:lang w:val="es-ES_tradnl"/>
        </w:rPr>
        <w:t>R</w:t>
      </w:r>
      <w:r w:rsidR="001306E5">
        <w:rPr>
          <w:rFonts w:cs="Tahoma"/>
          <w:lang w:val="es-ES_tradnl"/>
        </w:rPr>
        <w:t>É</w:t>
      </w:r>
      <w:r w:rsidRPr="000239DD">
        <w:rPr>
          <w:rFonts w:cs="Tahoma"/>
          <w:lang w:val="es-ES_tradnl"/>
        </w:rPr>
        <w:t>GIMEN DISCIPLINARIO</w:t>
      </w:r>
    </w:p>
    <w:p w14:paraId="7062CFDC" w14:textId="77777777" w:rsidR="00B64A36" w:rsidRPr="000239DD" w:rsidRDefault="003135CD" w:rsidP="00D64DC7">
      <w:pPr>
        <w:autoSpaceDE w:val="0"/>
        <w:autoSpaceDN w:val="0"/>
        <w:adjustRightInd w:val="0"/>
        <w:spacing w:after="240"/>
        <w:rPr>
          <w:rFonts w:cs="Tahoma"/>
          <w:lang w:val="es-ES_tradnl"/>
        </w:rPr>
      </w:pPr>
      <w:r w:rsidRPr="000239DD">
        <w:rPr>
          <w:rFonts w:cs="Tahoma"/>
          <w:b/>
          <w:lang w:val="es-ES_tradnl"/>
        </w:rPr>
        <w:t>Artículo</w:t>
      </w:r>
      <w:r w:rsidR="00953C51" w:rsidRPr="000239DD">
        <w:rPr>
          <w:rFonts w:cs="Tahoma"/>
          <w:b/>
          <w:lang w:val="es-ES_tradnl"/>
        </w:rPr>
        <w:t xml:space="preserve"> </w:t>
      </w:r>
      <w:r w:rsidR="007932C8">
        <w:rPr>
          <w:rFonts w:cs="Tahoma"/>
          <w:b/>
          <w:lang w:val="es-ES_tradnl"/>
        </w:rPr>
        <w:t>38</w:t>
      </w:r>
      <w:r w:rsidRPr="000239DD">
        <w:rPr>
          <w:rFonts w:cs="Tahoma"/>
          <w:b/>
          <w:lang w:val="es-ES_tradnl"/>
        </w:rPr>
        <w:t>.</w:t>
      </w:r>
      <w:r w:rsidR="0081340B" w:rsidRPr="000239DD">
        <w:rPr>
          <w:rFonts w:cs="Tahoma"/>
          <w:b/>
          <w:lang w:val="es-ES_tradnl"/>
        </w:rPr>
        <w:t xml:space="preserve"> </w:t>
      </w:r>
      <w:r w:rsidR="0081340B" w:rsidRPr="000239DD">
        <w:rPr>
          <w:rFonts w:cs="Tahoma"/>
          <w:lang w:val="es-ES_tradnl"/>
        </w:rPr>
        <w:t>Este régimen es</w:t>
      </w:r>
      <w:r w:rsidR="0081340B" w:rsidRPr="000239DD">
        <w:rPr>
          <w:rFonts w:cs="Tahoma"/>
          <w:b/>
          <w:lang w:val="es-ES_tradnl"/>
        </w:rPr>
        <w:t xml:space="preserve"> </w:t>
      </w:r>
      <w:r w:rsidR="0081340B" w:rsidRPr="000239DD">
        <w:rPr>
          <w:rFonts w:cs="Tahoma"/>
          <w:lang w:val="es-ES_tradnl"/>
        </w:rPr>
        <w:t>a</w:t>
      </w:r>
      <w:r w:rsidR="00E162FC" w:rsidRPr="000239DD">
        <w:rPr>
          <w:rFonts w:cs="Tahoma"/>
          <w:lang w:val="es-ES_tradnl"/>
        </w:rPr>
        <w:t xml:space="preserve">plicable al estudiante que ha infringido las reglas de la </w:t>
      </w:r>
      <w:r w:rsidR="00D63CC2" w:rsidRPr="000239DD">
        <w:rPr>
          <w:rFonts w:cs="Tahoma"/>
          <w:lang w:val="es-ES_tradnl"/>
        </w:rPr>
        <w:t>Universidad</w:t>
      </w:r>
      <w:r w:rsidR="00E162FC" w:rsidRPr="000239DD">
        <w:rPr>
          <w:rFonts w:cs="Tahoma"/>
          <w:lang w:val="es-ES_tradnl"/>
        </w:rPr>
        <w:t xml:space="preserve"> y las normas del presente reglamento de la </w:t>
      </w:r>
      <w:r w:rsidR="00FD398C" w:rsidRPr="000239DD">
        <w:rPr>
          <w:rFonts w:cs="Tahoma"/>
          <w:lang w:val="es-ES_tradnl"/>
        </w:rPr>
        <w:t>Facultad</w:t>
      </w:r>
      <w:r w:rsidR="00E162FC" w:rsidRPr="000239DD">
        <w:rPr>
          <w:rFonts w:cs="Tahoma"/>
          <w:lang w:val="es-ES_tradnl"/>
        </w:rPr>
        <w:t xml:space="preserve"> de Ciencias de la Educación. </w:t>
      </w:r>
    </w:p>
    <w:p w14:paraId="19CD27E8" w14:textId="77777777" w:rsidR="00B64A36" w:rsidRPr="000239DD" w:rsidRDefault="007932C8" w:rsidP="00D64DC7">
      <w:pPr>
        <w:autoSpaceDE w:val="0"/>
        <w:autoSpaceDN w:val="0"/>
        <w:adjustRightInd w:val="0"/>
        <w:spacing w:after="240"/>
        <w:rPr>
          <w:rFonts w:cs="Tahoma"/>
          <w:lang w:val="es-ES_tradnl"/>
        </w:rPr>
      </w:pPr>
      <w:r>
        <w:rPr>
          <w:rFonts w:cs="Tahoma"/>
          <w:b/>
          <w:lang w:val="es-ES_tradnl"/>
        </w:rPr>
        <w:t>Artículo 39</w:t>
      </w:r>
      <w:r w:rsidR="00B64A36" w:rsidRPr="000239DD">
        <w:rPr>
          <w:rFonts w:cs="Tahoma"/>
          <w:b/>
          <w:lang w:val="es-ES_tradnl"/>
        </w:rPr>
        <w:t xml:space="preserve">. Fraude </w:t>
      </w:r>
      <w:r w:rsidR="00BE1AA9">
        <w:rPr>
          <w:rFonts w:cs="Tahoma"/>
          <w:b/>
          <w:lang w:val="es-ES_tradnl"/>
        </w:rPr>
        <w:t>a</w:t>
      </w:r>
      <w:r w:rsidR="00B64A36" w:rsidRPr="000239DD">
        <w:rPr>
          <w:rFonts w:cs="Tahoma"/>
          <w:b/>
          <w:lang w:val="es-ES_tradnl"/>
        </w:rPr>
        <w:t>cadémico</w:t>
      </w:r>
      <w:r w:rsidR="00B64A36" w:rsidRPr="000239DD">
        <w:rPr>
          <w:rFonts w:cs="Tahoma"/>
          <w:lang w:val="es-ES_tradnl"/>
        </w:rPr>
        <w:t xml:space="preserve">. </w:t>
      </w:r>
      <w:r w:rsidR="001F230B">
        <w:rPr>
          <w:rFonts w:cs="Tahoma"/>
          <w:lang w:val="es-ES_tradnl"/>
        </w:rPr>
        <w:t>Se considera fraude académico</w:t>
      </w:r>
      <w:r w:rsidR="002E4CF2">
        <w:rPr>
          <w:rFonts w:cs="Tahoma"/>
          <w:lang w:val="es-ES_tradnl"/>
        </w:rPr>
        <w:t xml:space="preserve"> c</w:t>
      </w:r>
      <w:r w:rsidR="00331507" w:rsidRPr="000239DD">
        <w:rPr>
          <w:rFonts w:cs="Tahoma"/>
          <w:lang w:val="es-ES_tradnl"/>
        </w:rPr>
        <w:t>ualquier comportamiento del estudiante orientado a inducir o a mantener en error a un profesor, evaluador o autoridad</w:t>
      </w:r>
      <w:r w:rsidR="007E651B" w:rsidRPr="000239DD">
        <w:rPr>
          <w:rFonts w:cs="Tahoma"/>
          <w:lang w:val="es-ES_tradnl"/>
        </w:rPr>
        <w:t xml:space="preserve"> acad</w:t>
      </w:r>
      <w:r w:rsidR="00241886" w:rsidRPr="000239DD">
        <w:rPr>
          <w:rFonts w:cs="Tahoma"/>
          <w:lang w:val="es-ES_tradnl"/>
        </w:rPr>
        <w:t xml:space="preserve">émica de la </w:t>
      </w:r>
      <w:r w:rsidR="00D63CC2" w:rsidRPr="000239DD">
        <w:rPr>
          <w:rFonts w:cs="Tahoma"/>
          <w:lang w:val="es-ES_tradnl"/>
        </w:rPr>
        <w:t>Universidad</w:t>
      </w:r>
      <w:r w:rsidR="00241886" w:rsidRPr="000239DD">
        <w:rPr>
          <w:rFonts w:cs="Tahoma"/>
          <w:lang w:val="es-ES_tradnl"/>
        </w:rPr>
        <w:t xml:space="preserve">, en relación </w:t>
      </w:r>
      <w:r w:rsidR="00BE1AA9">
        <w:rPr>
          <w:rFonts w:cs="Tahoma"/>
          <w:lang w:val="es-ES_tradnl"/>
        </w:rPr>
        <w:t>con e</w:t>
      </w:r>
      <w:r w:rsidR="00241886" w:rsidRPr="000239DD">
        <w:rPr>
          <w:rFonts w:cs="Tahoma"/>
          <w:lang w:val="es-ES_tradnl"/>
        </w:rPr>
        <w:t xml:space="preserve">l </w:t>
      </w:r>
      <w:r w:rsidR="00331507" w:rsidRPr="000239DD">
        <w:rPr>
          <w:rFonts w:cs="Tahoma"/>
          <w:lang w:val="es-ES_tradnl"/>
        </w:rPr>
        <w:t>desarrollo de una actividad académica</w:t>
      </w:r>
      <w:r w:rsidR="009F663C" w:rsidRPr="000239DD">
        <w:rPr>
          <w:rFonts w:cs="Tahoma"/>
          <w:lang w:val="es-ES_tradnl"/>
        </w:rPr>
        <w:t xml:space="preserve"> o </w:t>
      </w:r>
      <w:r w:rsidR="00331507" w:rsidRPr="000239DD">
        <w:rPr>
          <w:rFonts w:cs="Tahoma"/>
          <w:lang w:val="es-ES_tradnl"/>
        </w:rPr>
        <w:t xml:space="preserve">en la atribución de su autoría. </w:t>
      </w:r>
      <w:r w:rsidR="00B64A36" w:rsidRPr="000239DD">
        <w:rPr>
          <w:rFonts w:cs="Tahoma"/>
          <w:lang w:val="es-ES_tradnl"/>
        </w:rPr>
        <w:t xml:space="preserve">Configura fraude académico, entre otras, </w:t>
      </w:r>
      <w:r w:rsidR="00331507" w:rsidRPr="000239DD">
        <w:rPr>
          <w:rFonts w:cs="Tahoma"/>
          <w:lang w:val="es-ES_tradnl"/>
        </w:rPr>
        <w:t>las siguientes conductas</w:t>
      </w:r>
      <w:r w:rsidR="00241886" w:rsidRPr="000239DD">
        <w:rPr>
          <w:rFonts w:cs="Tahoma"/>
          <w:lang w:val="es-ES_tradnl"/>
        </w:rPr>
        <w:t>:</w:t>
      </w:r>
    </w:p>
    <w:p w14:paraId="6E80A1DB" w14:textId="77777777" w:rsidR="00B64A36" w:rsidRPr="000239DD" w:rsidRDefault="00B64A36" w:rsidP="00A2046E">
      <w:pPr>
        <w:numPr>
          <w:ilvl w:val="2"/>
          <w:numId w:val="1"/>
        </w:numPr>
        <w:autoSpaceDE w:val="0"/>
        <w:autoSpaceDN w:val="0"/>
        <w:adjustRightInd w:val="0"/>
        <w:spacing w:after="240"/>
        <w:ind w:left="284" w:hanging="284"/>
        <w:rPr>
          <w:rFonts w:cs="Tahoma"/>
          <w:lang w:val="es-ES_tradnl"/>
        </w:rPr>
      </w:pPr>
      <w:r w:rsidRPr="000239DD">
        <w:rPr>
          <w:rFonts w:cs="Tahoma"/>
          <w:lang w:val="es-ES_tradnl"/>
        </w:rPr>
        <w:t>Copiar parcial o totalmente en evaluaciones, tareas o demás actividades académicas.</w:t>
      </w:r>
    </w:p>
    <w:p w14:paraId="57CE3FB3" w14:textId="77777777" w:rsidR="00B64A36" w:rsidRPr="000239DD" w:rsidRDefault="00B64A36" w:rsidP="00A2046E">
      <w:pPr>
        <w:numPr>
          <w:ilvl w:val="2"/>
          <w:numId w:val="1"/>
        </w:numPr>
        <w:autoSpaceDE w:val="0"/>
        <w:autoSpaceDN w:val="0"/>
        <w:adjustRightInd w:val="0"/>
        <w:spacing w:after="240"/>
        <w:ind w:left="284" w:hanging="284"/>
        <w:rPr>
          <w:rFonts w:cs="Tahoma"/>
          <w:lang w:val="es-ES_tradnl"/>
        </w:rPr>
      </w:pPr>
      <w:r w:rsidRPr="000239DD">
        <w:rPr>
          <w:rFonts w:cs="Tahoma"/>
          <w:lang w:val="es-ES_tradnl"/>
        </w:rPr>
        <w:t>Usar ayudas no autorizadas durante las evaluaciones o pruebas académicas.</w:t>
      </w:r>
    </w:p>
    <w:p w14:paraId="1E6E9AA9" w14:textId="77777777" w:rsidR="00331507" w:rsidRPr="000239DD" w:rsidRDefault="00B64A36" w:rsidP="00A2046E">
      <w:pPr>
        <w:numPr>
          <w:ilvl w:val="2"/>
          <w:numId w:val="1"/>
        </w:numPr>
        <w:autoSpaceDE w:val="0"/>
        <w:autoSpaceDN w:val="0"/>
        <w:adjustRightInd w:val="0"/>
        <w:spacing w:after="240"/>
        <w:ind w:left="284" w:hanging="284"/>
        <w:rPr>
          <w:rFonts w:cs="Tahoma"/>
          <w:lang w:val="es-ES_tradnl"/>
        </w:rPr>
      </w:pPr>
      <w:r w:rsidRPr="000239DD">
        <w:rPr>
          <w:rFonts w:cs="Tahoma"/>
          <w:lang w:val="es-ES_tradnl"/>
        </w:rPr>
        <w:t xml:space="preserve">Presentar como de su </w:t>
      </w:r>
      <w:r w:rsidR="00331507" w:rsidRPr="000239DD">
        <w:rPr>
          <w:rFonts w:cs="Tahoma"/>
          <w:lang w:val="es-ES_tradnl"/>
        </w:rPr>
        <w:t xml:space="preserve">propia </w:t>
      </w:r>
      <w:r w:rsidRPr="000239DD">
        <w:rPr>
          <w:rFonts w:cs="Tahoma"/>
          <w:lang w:val="es-ES_tradnl"/>
        </w:rPr>
        <w:t xml:space="preserve">autoría </w:t>
      </w:r>
      <w:r w:rsidR="00331507" w:rsidRPr="000239DD">
        <w:rPr>
          <w:rFonts w:cs="Tahoma"/>
          <w:lang w:val="es-ES_tradnl"/>
        </w:rPr>
        <w:t>la totalidad o parte de un trabajo realizado por otra</w:t>
      </w:r>
      <w:r w:rsidR="002E4CF2">
        <w:rPr>
          <w:rFonts w:cs="Tahoma"/>
          <w:lang w:val="es-ES_tradnl"/>
        </w:rPr>
        <w:t>(s)</w:t>
      </w:r>
      <w:r w:rsidR="00331507" w:rsidRPr="000239DD">
        <w:rPr>
          <w:rFonts w:cs="Tahoma"/>
          <w:lang w:val="es-ES_tradnl"/>
        </w:rPr>
        <w:t xml:space="preserve"> persona</w:t>
      </w:r>
      <w:r w:rsidR="002E4CF2">
        <w:rPr>
          <w:rFonts w:cs="Tahoma"/>
          <w:lang w:val="es-ES_tradnl"/>
        </w:rPr>
        <w:t>(s)</w:t>
      </w:r>
      <w:r w:rsidR="00331507" w:rsidRPr="000239DD">
        <w:rPr>
          <w:rFonts w:cs="Tahoma"/>
          <w:lang w:val="es-ES_tradnl"/>
        </w:rPr>
        <w:t xml:space="preserve">; incorporar un trabajo ajeno en el propio, </w:t>
      </w:r>
      <w:r w:rsidR="00241886" w:rsidRPr="000239DD">
        <w:rPr>
          <w:rFonts w:cs="Tahoma"/>
          <w:lang w:val="es-ES_tradnl"/>
        </w:rPr>
        <w:t xml:space="preserve">sin la debida referencia o cita, </w:t>
      </w:r>
      <w:r w:rsidR="00331507" w:rsidRPr="000239DD">
        <w:rPr>
          <w:rFonts w:cs="Tahoma"/>
          <w:lang w:val="es-ES_tradnl"/>
        </w:rPr>
        <w:t>de tal forma que induzca en error al evaluador sobre la verdadera autoría.</w:t>
      </w:r>
    </w:p>
    <w:p w14:paraId="142FF6B3" w14:textId="77777777" w:rsidR="00331507" w:rsidRPr="000239DD" w:rsidRDefault="00331507" w:rsidP="00A2046E">
      <w:pPr>
        <w:numPr>
          <w:ilvl w:val="2"/>
          <w:numId w:val="1"/>
        </w:numPr>
        <w:autoSpaceDE w:val="0"/>
        <w:autoSpaceDN w:val="0"/>
        <w:adjustRightInd w:val="0"/>
        <w:spacing w:after="240"/>
        <w:ind w:left="284" w:hanging="284"/>
        <w:rPr>
          <w:rFonts w:cs="Tahoma"/>
          <w:lang w:val="es-ES_tradnl"/>
        </w:rPr>
      </w:pPr>
      <w:r w:rsidRPr="000239DD">
        <w:rPr>
          <w:rFonts w:cs="Tahoma"/>
          <w:lang w:val="es-ES_tradnl"/>
        </w:rPr>
        <w:t>Presentar datos falsos o alterados en una actividad académica.</w:t>
      </w:r>
    </w:p>
    <w:p w14:paraId="0F17F870" w14:textId="77777777" w:rsidR="00B64A36" w:rsidRPr="000239DD" w:rsidRDefault="00953C51" w:rsidP="00D64DC7">
      <w:pPr>
        <w:autoSpaceDE w:val="0"/>
        <w:autoSpaceDN w:val="0"/>
        <w:adjustRightInd w:val="0"/>
        <w:spacing w:after="240"/>
        <w:rPr>
          <w:rFonts w:cs="Tahoma"/>
          <w:lang w:val="es-ES_tradnl"/>
        </w:rPr>
      </w:pPr>
      <w:r w:rsidRPr="000239DD">
        <w:rPr>
          <w:rFonts w:cs="Tahoma"/>
          <w:b/>
          <w:lang w:val="es-ES_tradnl"/>
        </w:rPr>
        <w:t>Artículo 4</w:t>
      </w:r>
      <w:r w:rsidR="007932C8">
        <w:rPr>
          <w:rFonts w:cs="Tahoma"/>
          <w:b/>
          <w:lang w:val="es-ES_tradnl"/>
        </w:rPr>
        <w:t>0</w:t>
      </w:r>
      <w:r w:rsidR="00331507" w:rsidRPr="000239DD">
        <w:rPr>
          <w:rFonts w:cs="Tahoma"/>
          <w:b/>
          <w:lang w:val="es-ES_tradnl"/>
        </w:rPr>
        <w:t>.</w:t>
      </w:r>
      <w:r w:rsidR="00331507" w:rsidRPr="000239DD">
        <w:rPr>
          <w:rFonts w:cs="Tahoma"/>
          <w:lang w:val="es-ES_tradnl"/>
        </w:rPr>
        <w:t xml:space="preserve"> Constituyen otras faltas disciplinarias el incumplimiento de los deberes consagrados en el Reg</w:t>
      </w:r>
      <w:r w:rsidR="00810500" w:rsidRPr="000239DD">
        <w:rPr>
          <w:rFonts w:cs="Tahoma"/>
          <w:lang w:val="es-ES_tradnl"/>
        </w:rPr>
        <w:t xml:space="preserve">lamento Orgánico Interno de la </w:t>
      </w:r>
      <w:r w:rsidR="00D63CC2" w:rsidRPr="000239DD">
        <w:rPr>
          <w:rFonts w:cs="Tahoma"/>
          <w:lang w:val="es-ES_tradnl"/>
        </w:rPr>
        <w:t>Universidad</w:t>
      </w:r>
      <w:r w:rsidR="00331507" w:rsidRPr="000239DD">
        <w:rPr>
          <w:rFonts w:cs="Tahoma"/>
          <w:lang w:val="es-ES_tradnl"/>
        </w:rPr>
        <w:t xml:space="preserve"> y los descritos en el presente reglamento</w:t>
      </w:r>
      <w:r w:rsidR="001306E5">
        <w:rPr>
          <w:rFonts w:cs="Tahoma"/>
          <w:lang w:val="es-ES_tradnl"/>
        </w:rPr>
        <w:t>,</w:t>
      </w:r>
      <w:r w:rsidR="00331507" w:rsidRPr="000239DD">
        <w:rPr>
          <w:rFonts w:cs="Tahoma"/>
          <w:lang w:val="es-ES_tradnl"/>
        </w:rPr>
        <w:t xml:space="preserve"> así como las </w:t>
      </w:r>
      <w:r w:rsidR="00810500" w:rsidRPr="000239DD">
        <w:rPr>
          <w:rFonts w:cs="Tahoma"/>
          <w:lang w:val="es-ES_tradnl"/>
        </w:rPr>
        <w:t xml:space="preserve">faltas </w:t>
      </w:r>
      <w:r w:rsidR="00331507" w:rsidRPr="000239DD">
        <w:rPr>
          <w:rFonts w:cs="Tahoma"/>
          <w:lang w:val="es-ES_tradnl"/>
        </w:rPr>
        <w:t xml:space="preserve">descritas en el capítulo III del Reglamento Orgánico Interno de la </w:t>
      </w:r>
      <w:r w:rsidR="00D63CC2" w:rsidRPr="000239DD">
        <w:rPr>
          <w:rFonts w:cs="Tahoma"/>
          <w:lang w:val="es-ES_tradnl"/>
        </w:rPr>
        <w:t>Universidad</w:t>
      </w:r>
      <w:r w:rsidR="00331507" w:rsidRPr="000239DD">
        <w:rPr>
          <w:rFonts w:cs="Tahoma"/>
          <w:lang w:val="es-ES_tradnl"/>
        </w:rPr>
        <w:t>.</w:t>
      </w:r>
    </w:p>
    <w:p w14:paraId="25A29823" w14:textId="77777777" w:rsidR="00810500" w:rsidRPr="000239DD" w:rsidRDefault="00953C51" w:rsidP="00D64DC7">
      <w:pPr>
        <w:autoSpaceDE w:val="0"/>
        <w:autoSpaceDN w:val="0"/>
        <w:adjustRightInd w:val="0"/>
        <w:spacing w:after="240"/>
        <w:rPr>
          <w:rFonts w:cs="Tahoma"/>
          <w:lang w:val="es-ES_tradnl"/>
        </w:rPr>
      </w:pPr>
      <w:r w:rsidRPr="000239DD">
        <w:rPr>
          <w:rFonts w:cs="Tahoma"/>
          <w:b/>
          <w:lang w:val="es-ES_tradnl"/>
        </w:rPr>
        <w:t>Artículo 4</w:t>
      </w:r>
      <w:r w:rsidR="007932C8">
        <w:rPr>
          <w:rFonts w:cs="Tahoma"/>
          <w:b/>
          <w:lang w:val="es-ES_tradnl"/>
        </w:rPr>
        <w:t>1</w:t>
      </w:r>
      <w:r w:rsidR="00331507" w:rsidRPr="000239DD">
        <w:rPr>
          <w:rFonts w:cs="Tahoma"/>
          <w:b/>
          <w:lang w:val="es-ES_tradnl"/>
        </w:rPr>
        <w:t>.</w:t>
      </w:r>
      <w:r w:rsidR="00810500" w:rsidRPr="000239DD">
        <w:rPr>
          <w:rFonts w:cs="Tahoma"/>
          <w:b/>
          <w:lang w:val="es-ES_tradnl"/>
        </w:rPr>
        <w:t xml:space="preserve"> </w:t>
      </w:r>
      <w:r w:rsidR="00810500" w:rsidRPr="000239DD">
        <w:rPr>
          <w:rFonts w:cs="Tahoma"/>
          <w:lang w:val="es-ES_tradnl"/>
        </w:rPr>
        <w:t>Cuando un profesor</w:t>
      </w:r>
      <w:r w:rsidR="004D3A0B">
        <w:rPr>
          <w:rFonts w:cs="Tahoma"/>
          <w:lang w:val="es-ES_tradnl"/>
        </w:rPr>
        <w:t xml:space="preserve"> o empleado </w:t>
      </w:r>
      <w:r w:rsidR="001742A7">
        <w:rPr>
          <w:rFonts w:cs="Tahoma"/>
          <w:lang w:val="es-ES_tradnl"/>
        </w:rPr>
        <w:t>de la Universidad</w:t>
      </w:r>
      <w:r w:rsidR="001742A7" w:rsidRPr="000239DD">
        <w:rPr>
          <w:rFonts w:cs="Tahoma"/>
          <w:lang w:val="es-ES_tradnl"/>
        </w:rPr>
        <w:t xml:space="preserve"> </w:t>
      </w:r>
      <w:r w:rsidR="00810500" w:rsidRPr="000239DD">
        <w:rPr>
          <w:rFonts w:cs="Tahoma"/>
          <w:lang w:val="es-ES_tradnl"/>
        </w:rPr>
        <w:t>considere que un estudiante ha realizado una conducta que se constituya en falta disciplinaria</w:t>
      </w:r>
      <w:r w:rsidR="00810500" w:rsidRPr="000239DD">
        <w:rPr>
          <w:rFonts w:cs="Tahoma"/>
          <w:b/>
          <w:lang w:val="es-ES_tradnl"/>
        </w:rPr>
        <w:t xml:space="preserve"> </w:t>
      </w:r>
      <w:r w:rsidR="00810500" w:rsidRPr="000239DD">
        <w:rPr>
          <w:rFonts w:cs="Tahoma"/>
          <w:lang w:val="es-ES_tradnl"/>
        </w:rPr>
        <w:t>de</w:t>
      </w:r>
      <w:r w:rsidR="00241886" w:rsidRPr="000239DD">
        <w:rPr>
          <w:rFonts w:cs="Tahoma"/>
          <w:lang w:val="es-ES_tradnl"/>
        </w:rPr>
        <w:t>berá informarl</w:t>
      </w:r>
      <w:r w:rsidR="00D5725B">
        <w:rPr>
          <w:rFonts w:cs="Tahoma"/>
          <w:lang w:val="es-ES_tradnl"/>
        </w:rPr>
        <w:t>a</w:t>
      </w:r>
      <w:r w:rsidR="00241886" w:rsidRPr="000239DD">
        <w:rPr>
          <w:rFonts w:cs="Tahoma"/>
          <w:lang w:val="es-ES_tradnl"/>
        </w:rPr>
        <w:t xml:space="preserve"> por escrito al c</w:t>
      </w:r>
      <w:r w:rsidR="00810500" w:rsidRPr="000239DD">
        <w:rPr>
          <w:rFonts w:cs="Tahoma"/>
          <w:lang w:val="es-ES_tradnl"/>
        </w:rPr>
        <w:t xml:space="preserve">oordinador </w:t>
      </w:r>
      <w:r w:rsidR="00241886" w:rsidRPr="000239DD">
        <w:rPr>
          <w:rFonts w:cs="Tahoma"/>
          <w:lang w:val="es-ES_tradnl"/>
        </w:rPr>
        <w:t xml:space="preserve">académico </w:t>
      </w:r>
      <w:r w:rsidR="00810500" w:rsidRPr="000239DD">
        <w:rPr>
          <w:rFonts w:cs="Tahoma"/>
          <w:lang w:val="es-ES_tradnl"/>
        </w:rPr>
        <w:t xml:space="preserve">del programa al que pertenece el estudiante, en </w:t>
      </w:r>
      <w:r w:rsidR="00D5725B">
        <w:rPr>
          <w:rFonts w:cs="Tahoma"/>
          <w:lang w:val="es-ES_tradnl"/>
        </w:rPr>
        <w:t>el que</w:t>
      </w:r>
      <w:r w:rsidR="00810500" w:rsidRPr="000239DD">
        <w:rPr>
          <w:rFonts w:cs="Tahoma"/>
          <w:lang w:val="es-ES_tradnl"/>
        </w:rPr>
        <w:t xml:space="preserve"> presente los hechos de manera sucinta</w:t>
      </w:r>
      <w:r w:rsidR="00D5725B">
        <w:rPr>
          <w:rFonts w:cs="Tahoma"/>
          <w:lang w:val="es-ES_tradnl"/>
        </w:rPr>
        <w:t>,</w:t>
      </w:r>
      <w:r w:rsidR="00810500" w:rsidRPr="000239DD">
        <w:rPr>
          <w:rFonts w:cs="Tahoma"/>
          <w:lang w:val="es-ES_tradnl"/>
        </w:rPr>
        <w:t xml:space="preserve"> y ane</w:t>
      </w:r>
      <w:r w:rsidR="00EB5DAD" w:rsidRPr="000239DD">
        <w:rPr>
          <w:rFonts w:cs="Tahoma"/>
          <w:lang w:val="es-ES_tradnl"/>
        </w:rPr>
        <w:t>x</w:t>
      </w:r>
      <w:r w:rsidR="00810500" w:rsidRPr="000239DD">
        <w:rPr>
          <w:rFonts w:cs="Tahoma"/>
          <w:lang w:val="es-ES_tradnl"/>
        </w:rPr>
        <w:t>e las pruebas correspondientes.</w:t>
      </w:r>
      <w:r w:rsidR="0041499F" w:rsidRPr="000239DD">
        <w:rPr>
          <w:rFonts w:cs="Tahoma"/>
          <w:lang w:val="es-ES_tradnl"/>
        </w:rPr>
        <w:t xml:space="preserve"> </w:t>
      </w:r>
    </w:p>
    <w:p w14:paraId="69B33A13" w14:textId="77777777" w:rsidR="00241886" w:rsidRPr="000239DD" w:rsidRDefault="00953C51" w:rsidP="001F3752">
      <w:pPr>
        <w:autoSpaceDE w:val="0"/>
        <w:autoSpaceDN w:val="0"/>
        <w:adjustRightInd w:val="0"/>
        <w:spacing w:after="240"/>
        <w:rPr>
          <w:rFonts w:cs="Tahoma"/>
          <w:lang w:val="es-ES_tradnl"/>
        </w:rPr>
      </w:pPr>
      <w:r w:rsidRPr="000239DD">
        <w:rPr>
          <w:rFonts w:cs="Tahoma"/>
          <w:b/>
          <w:lang w:val="es-ES_tradnl"/>
        </w:rPr>
        <w:t>Artículo 4</w:t>
      </w:r>
      <w:r w:rsidR="007932C8">
        <w:rPr>
          <w:rFonts w:cs="Tahoma"/>
          <w:b/>
          <w:lang w:val="es-ES_tradnl"/>
        </w:rPr>
        <w:t>2</w:t>
      </w:r>
      <w:r w:rsidR="00810500" w:rsidRPr="000239DD">
        <w:rPr>
          <w:rFonts w:cs="Tahoma"/>
          <w:b/>
          <w:lang w:val="es-ES_tradnl"/>
        </w:rPr>
        <w:t>.</w:t>
      </w:r>
      <w:r w:rsidR="00810500" w:rsidRPr="000239DD">
        <w:rPr>
          <w:rFonts w:cs="Tahoma"/>
          <w:lang w:val="es-ES_tradnl"/>
        </w:rPr>
        <w:t xml:space="preserve"> Recibido el informe </w:t>
      </w:r>
      <w:r w:rsidR="004371EB">
        <w:rPr>
          <w:rFonts w:cs="Tahoma"/>
          <w:lang w:val="es-ES_tradnl"/>
        </w:rPr>
        <w:t>d</w:t>
      </w:r>
      <w:r w:rsidR="00810500" w:rsidRPr="000239DD">
        <w:rPr>
          <w:rFonts w:cs="Tahoma"/>
          <w:lang w:val="es-ES_tradnl"/>
        </w:rPr>
        <w:t xml:space="preserve">el </w:t>
      </w:r>
      <w:r w:rsidR="004371EB">
        <w:rPr>
          <w:rFonts w:cs="Tahoma"/>
          <w:lang w:val="es-ES_tradnl"/>
        </w:rPr>
        <w:t xml:space="preserve">profesor, el </w:t>
      </w:r>
      <w:r w:rsidR="00D5725B">
        <w:rPr>
          <w:rFonts w:cs="Tahoma"/>
          <w:lang w:val="es-ES_tradnl"/>
        </w:rPr>
        <w:t>c</w:t>
      </w:r>
      <w:r w:rsidR="004371EB">
        <w:rPr>
          <w:rFonts w:cs="Tahoma"/>
          <w:lang w:val="es-ES_tradnl"/>
        </w:rPr>
        <w:t xml:space="preserve">oordinador </w:t>
      </w:r>
      <w:r w:rsidR="00D5725B">
        <w:rPr>
          <w:rFonts w:cs="Tahoma"/>
          <w:lang w:val="es-ES_tradnl"/>
        </w:rPr>
        <w:t>a</w:t>
      </w:r>
      <w:r w:rsidR="00976E62">
        <w:rPr>
          <w:rFonts w:cs="Tahoma"/>
          <w:lang w:val="es-ES_tradnl"/>
        </w:rPr>
        <w:t xml:space="preserve">cadémico lo </w:t>
      </w:r>
      <w:r w:rsidR="0034102D">
        <w:rPr>
          <w:rFonts w:cs="Tahoma"/>
          <w:lang w:val="es-ES_tradnl"/>
        </w:rPr>
        <w:t>remitirá</w:t>
      </w:r>
      <w:r w:rsidR="004371EB">
        <w:rPr>
          <w:rFonts w:cs="Tahoma"/>
          <w:lang w:val="es-ES_tradnl"/>
        </w:rPr>
        <w:t xml:space="preserve"> </w:t>
      </w:r>
      <w:r w:rsidR="0041499F" w:rsidRPr="000239DD">
        <w:rPr>
          <w:rFonts w:cs="Tahoma"/>
          <w:lang w:val="es-ES_tradnl"/>
        </w:rPr>
        <w:t xml:space="preserve">al estudiante </w:t>
      </w:r>
      <w:r w:rsidR="00896986" w:rsidRPr="000239DD">
        <w:rPr>
          <w:rFonts w:cs="Tahoma"/>
          <w:lang w:val="es-ES_tradnl"/>
        </w:rPr>
        <w:t xml:space="preserve">para que </w:t>
      </w:r>
      <w:r w:rsidR="002E4CF2">
        <w:rPr>
          <w:rFonts w:cs="Tahoma"/>
          <w:lang w:val="es-ES_tradnl"/>
        </w:rPr>
        <w:t>e</w:t>
      </w:r>
      <w:r w:rsidR="0041499F" w:rsidRPr="000239DD">
        <w:rPr>
          <w:rFonts w:cs="Tahoma"/>
          <w:lang w:val="es-ES_tradnl"/>
        </w:rPr>
        <w:t xml:space="preserve">ste </w:t>
      </w:r>
      <w:r w:rsidR="00896986" w:rsidRPr="000239DD">
        <w:rPr>
          <w:rFonts w:cs="Tahoma"/>
          <w:lang w:val="es-ES_tradnl"/>
        </w:rPr>
        <w:t xml:space="preserve">realice </w:t>
      </w:r>
      <w:r w:rsidR="004371EB">
        <w:rPr>
          <w:rFonts w:cs="Tahoma"/>
          <w:lang w:val="es-ES_tradnl"/>
        </w:rPr>
        <w:t xml:space="preserve">sus </w:t>
      </w:r>
      <w:r w:rsidR="001C031E" w:rsidRPr="000239DD">
        <w:rPr>
          <w:rFonts w:cs="Tahoma"/>
          <w:lang w:val="es-ES_tradnl"/>
        </w:rPr>
        <w:t>d</w:t>
      </w:r>
      <w:r w:rsidR="00896986" w:rsidRPr="000239DD">
        <w:rPr>
          <w:rFonts w:cs="Tahoma"/>
          <w:lang w:val="es-ES_tradnl"/>
        </w:rPr>
        <w:t>escargos</w:t>
      </w:r>
      <w:r w:rsidR="004371EB">
        <w:rPr>
          <w:rFonts w:cs="Tahoma"/>
          <w:lang w:val="es-ES_tradnl"/>
        </w:rPr>
        <w:t xml:space="preserve"> y </w:t>
      </w:r>
      <w:r w:rsidR="00C30C79">
        <w:rPr>
          <w:rFonts w:cs="Tahoma"/>
          <w:lang w:val="es-ES_tradnl"/>
        </w:rPr>
        <w:t>aporte</w:t>
      </w:r>
      <w:r w:rsidR="00976E62">
        <w:rPr>
          <w:rFonts w:cs="Tahoma"/>
          <w:lang w:val="es-ES_tradnl"/>
        </w:rPr>
        <w:t xml:space="preserve"> la</w:t>
      </w:r>
      <w:r w:rsidR="007C22EB">
        <w:rPr>
          <w:rFonts w:cs="Tahoma"/>
          <w:lang w:val="es-ES_tradnl"/>
        </w:rPr>
        <w:t xml:space="preserve"> información que considere</w:t>
      </w:r>
      <w:r w:rsidR="004371EB" w:rsidRPr="001F3752">
        <w:rPr>
          <w:rFonts w:cs="Tahoma"/>
          <w:lang w:val="es-ES_tradnl"/>
        </w:rPr>
        <w:t xml:space="preserve"> pertinente.</w:t>
      </w:r>
      <w:r w:rsidR="004371EB">
        <w:rPr>
          <w:rFonts w:cs="Tahoma"/>
          <w:lang w:val="es-ES_tradnl"/>
        </w:rPr>
        <w:t xml:space="preserve"> </w:t>
      </w:r>
      <w:r w:rsidR="00976E62">
        <w:rPr>
          <w:rFonts w:cs="Tahoma"/>
          <w:lang w:val="es-ES_tradnl"/>
        </w:rPr>
        <w:t>L</w:t>
      </w:r>
      <w:r w:rsidR="0041499F" w:rsidRPr="000239DD">
        <w:rPr>
          <w:rFonts w:cs="Tahoma"/>
          <w:lang w:val="es-ES_tradnl"/>
        </w:rPr>
        <w:t xml:space="preserve">a comunicación </w:t>
      </w:r>
      <w:r w:rsidR="00C30C79">
        <w:rPr>
          <w:rFonts w:cs="Tahoma"/>
          <w:lang w:val="es-ES_tradnl"/>
        </w:rPr>
        <w:t xml:space="preserve">dirigida al estudiante </w:t>
      </w:r>
      <w:r w:rsidR="0034102D">
        <w:rPr>
          <w:rFonts w:cs="Tahoma"/>
          <w:lang w:val="es-ES_tradnl"/>
        </w:rPr>
        <w:t xml:space="preserve">contendrá: </w:t>
      </w:r>
      <w:r w:rsidR="00C30C79">
        <w:rPr>
          <w:rFonts w:cs="Tahoma"/>
          <w:lang w:val="es-ES_tradnl"/>
        </w:rPr>
        <w:t>el informe del profesor, las pruebas</w:t>
      </w:r>
      <w:r w:rsidR="0034102D">
        <w:rPr>
          <w:rFonts w:cs="Tahoma"/>
          <w:lang w:val="es-ES_tradnl"/>
        </w:rPr>
        <w:t xml:space="preserve"> presentadas por el profesor</w:t>
      </w:r>
      <w:r w:rsidR="00C30C79">
        <w:rPr>
          <w:rFonts w:cs="Tahoma"/>
          <w:lang w:val="es-ES_tradnl"/>
        </w:rPr>
        <w:t xml:space="preserve"> y se informará </w:t>
      </w:r>
      <w:r w:rsidR="001F3752">
        <w:rPr>
          <w:rFonts w:cs="Tahoma"/>
          <w:lang w:val="es-ES_tradnl"/>
        </w:rPr>
        <w:t>l</w:t>
      </w:r>
      <w:r w:rsidR="001F3752" w:rsidRPr="001F3752">
        <w:rPr>
          <w:rFonts w:cs="Tahoma"/>
          <w:lang w:val="es-ES_tradnl"/>
        </w:rPr>
        <w:t>os términos con que cuenta el estudiante para rendir sus descargos</w:t>
      </w:r>
      <w:r w:rsidR="00C30C79">
        <w:rPr>
          <w:rFonts w:cs="Tahoma"/>
          <w:lang w:val="es-ES_tradnl"/>
        </w:rPr>
        <w:t>.</w:t>
      </w:r>
    </w:p>
    <w:p w14:paraId="1BC7D00F" w14:textId="77777777" w:rsidR="002B6444" w:rsidRDefault="00953C51" w:rsidP="00D64DC7">
      <w:pPr>
        <w:autoSpaceDE w:val="0"/>
        <w:autoSpaceDN w:val="0"/>
        <w:adjustRightInd w:val="0"/>
        <w:spacing w:after="240"/>
        <w:rPr>
          <w:rFonts w:cs="Tahoma"/>
          <w:lang w:val="es-ES_tradnl"/>
        </w:rPr>
      </w:pPr>
      <w:r w:rsidRPr="000239DD">
        <w:rPr>
          <w:rFonts w:cs="Tahoma"/>
          <w:b/>
          <w:lang w:val="es-ES_tradnl"/>
        </w:rPr>
        <w:t>Artículo 4</w:t>
      </w:r>
      <w:r w:rsidR="007932C8">
        <w:rPr>
          <w:rFonts w:cs="Tahoma"/>
          <w:b/>
          <w:lang w:val="es-ES_tradnl"/>
        </w:rPr>
        <w:t>3</w:t>
      </w:r>
      <w:r w:rsidR="0041499F" w:rsidRPr="000239DD">
        <w:rPr>
          <w:rFonts w:cs="Tahoma"/>
          <w:lang w:val="es-ES_tradnl"/>
        </w:rPr>
        <w:t>.</w:t>
      </w:r>
      <w:r w:rsidR="007C22EB">
        <w:rPr>
          <w:rFonts w:cs="Tahoma"/>
          <w:lang w:val="es-ES_tradnl"/>
        </w:rPr>
        <w:t xml:space="preserve"> Una vez estudiada la información recabada</w:t>
      </w:r>
      <w:r w:rsidR="00896986" w:rsidRPr="000239DD">
        <w:rPr>
          <w:rFonts w:cs="Tahoma"/>
          <w:lang w:val="es-ES_tradnl"/>
        </w:rPr>
        <w:t xml:space="preserve">, </w:t>
      </w:r>
      <w:r w:rsidR="00C30C79">
        <w:rPr>
          <w:rFonts w:cs="Tahoma"/>
          <w:lang w:val="es-ES_tradnl"/>
        </w:rPr>
        <w:t xml:space="preserve">el Consejo Directivo de la Facultad recomendará </w:t>
      </w:r>
      <w:r w:rsidR="002B6444">
        <w:rPr>
          <w:rFonts w:cs="Tahoma"/>
          <w:lang w:val="es-ES_tradnl"/>
        </w:rPr>
        <w:t>al Rector</w:t>
      </w:r>
      <w:r w:rsidR="004D3A0B">
        <w:rPr>
          <w:rFonts w:cs="Tahoma"/>
          <w:lang w:val="es-ES_tradnl"/>
        </w:rPr>
        <w:t>, si hay lugar a ello, la sanción correspondiente según disponga el Reglamento Orgánico Interno de la Universidad.</w:t>
      </w:r>
    </w:p>
    <w:p w14:paraId="5B858B2A" w14:textId="77777777" w:rsidR="00B65E0A" w:rsidRPr="000239DD" w:rsidRDefault="00B65E0A" w:rsidP="00D64DC7">
      <w:pPr>
        <w:autoSpaceDE w:val="0"/>
        <w:autoSpaceDN w:val="0"/>
        <w:adjustRightInd w:val="0"/>
        <w:spacing w:after="240"/>
        <w:rPr>
          <w:rFonts w:cs="Tahoma"/>
          <w:highlight w:val="lightGray"/>
          <w:lang w:val="es-ES_tradnl"/>
        </w:rPr>
      </w:pPr>
    </w:p>
    <w:p w14:paraId="2D38C18C" w14:textId="77777777" w:rsidR="00D64DC7" w:rsidRDefault="00D64DC7" w:rsidP="00D64DC7">
      <w:pPr>
        <w:autoSpaceDE w:val="0"/>
        <w:autoSpaceDN w:val="0"/>
        <w:adjustRightInd w:val="0"/>
        <w:spacing w:after="240"/>
        <w:rPr>
          <w:rFonts w:cs="Tahoma"/>
          <w:highlight w:val="lightGray"/>
          <w:lang w:val="es-ES_tradnl"/>
        </w:rPr>
      </w:pPr>
    </w:p>
    <w:p w14:paraId="7565D1ED" w14:textId="77777777" w:rsidR="00B578F6" w:rsidRPr="000239DD" w:rsidRDefault="00B578F6" w:rsidP="00D64DC7">
      <w:pPr>
        <w:autoSpaceDE w:val="0"/>
        <w:autoSpaceDN w:val="0"/>
        <w:adjustRightInd w:val="0"/>
        <w:spacing w:after="240"/>
        <w:rPr>
          <w:rFonts w:cs="Tahoma"/>
          <w:highlight w:val="lightGray"/>
          <w:lang w:val="es-ES_tradnl"/>
        </w:rPr>
      </w:pPr>
    </w:p>
    <w:p w14:paraId="5E336888" w14:textId="77777777" w:rsidR="00FE3C0F" w:rsidRPr="000239DD" w:rsidRDefault="007E651B" w:rsidP="00D64DC7">
      <w:pPr>
        <w:pStyle w:val="Heading1"/>
        <w:spacing w:before="120" w:beforeAutospacing="0" w:after="240" w:afterAutospacing="0"/>
        <w:rPr>
          <w:rFonts w:cs="Tahoma"/>
          <w:lang w:val="es-ES_tradnl"/>
        </w:rPr>
      </w:pPr>
      <w:r w:rsidRPr="000239DD">
        <w:rPr>
          <w:rFonts w:cs="Tahoma"/>
          <w:lang w:val="es-ES_tradnl"/>
        </w:rPr>
        <w:t>CAPÍ</w:t>
      </w:r>
      <w:r w:rsidR="00FE3C0F" w:rsidRPr="000239DD">
        <w:rPr>
          <w:rFonts w:cs="Tahoma"/>
          <w:lang w:val="es-ES_tradnl"/>
        </w:rPr>
        <w:t xml:space="preserve">TULO </w:t>
      </w:r>
      <w:r w:rsidR="00A94AA4" w:rsidRPr="000239DD">
        <w:rPr>
          <w:rFonts w:cs="Tahoma"/>
          <w:lang w:val="es-ES_tradnl"/>
        </w:rPr>
        <w:t>VII</w:t>
      </w:r>
      <w:r w:rsidR="00E162FC" w:rsidRPr="000239DD">
        <w:rPr>
          <w:rFonts w:cs="Tahoma"/>
          <w:lang w:val="es-ES_tradnl"/>
        </w:rPr>
        <w:t>I</w:t>
      </w:r>
    </w:p>
    <w:p w14:paraId="753E17EC" w14:textId="77777777" w:rsidR="00382B56" w:rsidRPr="000239DD" w:rsidRDefault="00E94DBA" w:rsidP="00D64DC7">
      <w:pPr>
        <w:pStyle w:val="Heading1"/>
        <w:spacing w:before="120" w:beforeAutospacing="0" w:after="240" w:afterAutospacing="0"/>
        <w:rPr>
          <w:rFonts w:cs="Tahoma"/>
          <w:lang w:val="es-ES_tradnl"/>
        </w:rPr>
      </w:pPr>
      <w:r w:rsidRPr="000239DD">
        <w:rPr>
          <w:rFonts w:cs="Tahoma"/>
          <w:lang w:val="es-ES_tradnl"/>
        </w:rPr>
        <w:t>DE LOS REQUISITOS DE GRADO</w:t>
      </w:r>
    </w:p>
    <w:p w14:paraId="6A28B5DD" w14:textId="77777777" w:rsidR="00D16F56" w:rsidRPr="000239DD" w:rsidRDefault="00C57591" w:rsidP="00D64DC7">
      <w:pPr>
        <w:spacing w:after="240"/>
        <w:rPr>
          <w:rFonts w:cs="Tahoma"/>
          <w:lang w:val="es-ES_tradnl"/>
        </w:rPr>
      </w:pPr>
      <w:r w:rsidRPr="000239DD">
        <w:rPr>
          <w:rFonts w:cs="Tahoma"/>
          <w:b/>
          <w:lang w:val="es-ES_tradnl"/>
        </w:rPr>
        <w:t xml:space="preserve">Artículo </w:t>
      </w:r>
      <w:r w:rsidR="00953C51" w:rsidRPr="000239DD">
        <w:rPr>
          <w:rFonts w:cs="Tahoma"/>
          <w:b/>
          <w:lang w:val="es-ES_tradnl"/>
        </w:rPr>
        <w:t>4</w:t>
      </w:r>
      <w:r w:rsidR="007932C8">
        <w:rPr>
          <w:rFonts w:cs="Tahoma"/>
          <w:b/>
          <w:lang w:val="es-ES_tradnl"/>
        </w:rPr>
        <w:t>4</w:t>
      </w:r>
      <w:r w:rsidR="00C76169" w:rsidRPr="000239DD">
        <w:rPr>
          <w:rFonts w:cs="Tahoma"/>
          <w:b/>
          <w:lang w:val="es-ES_tradnl"/>
        </w:rPr>
        <w:t xml:space="preserve">. </w:t>
      </w:r>
      <w:r w:rsidR="008539B2" w:rsidRPr="000239DD">
        <w:rPr>
          <w:rFonts w:cs="Tahoma"/>
          <w:lang w:val="es-ES_tradnl"/>
        </w:rPr>
        <w:t>Para recibir el título</w:t>
      </w:r>
      <w:r w:rsidR="003B0ECE" w:rsidRPr="000239DD">
        <w:rPr>
          <w:rFonts w:cs="Tahoma"/>
          <w:lang w:val="es-ES_tradnl"/>
        </w:rPr>
        <w:t xml:space="preserve"> que acredite haber cursado </w:t>
      </w:r>
      <w:r w:rsidR="00342567" w:rsidRPr="000239DD">
        <w:rPr>
          <w:rFonts w:cs="Tahoma"/>
          <w:lang w:val="es-ES_tradnl"/>
        </w:rPr>
        <w:t>un</w:t>
      </w:r>
      <w:r w:rsidR="008539B2" w:rsidRPr="000239DD">
        <w:rPr>
          <w:rFonts w:cs="Tahoma"/>
          <w:lang w:val="es-ES_tradnl"/>
        </w:rPr>
        <w:t xml:space="preserve"> programa de posgrado</w:t>
      </w:r>
      <w:r w:rsidR="00B50834" w:rsidRPr="000239DD">
        <w:rPr>
          <w:rFonts w:cs="Tahoma"/>
          <w:lang w:val="es-ES_tradnl"/>
        </w:rPr>
        <w:t xml:space="preserve"> </w:t>
      </w:r>
      <w:r w:rsidR="002609B7" w:rsidRPr="000239DD">
        <w:rPr>
          <w:rFonts w:cs="Tahoma"/>
          <w:lang w:val="es-ES_tradnl"/>
        </w:rPr>
        <w:t xml:space="preserve">se </w:t>
      </w:r>
      <w:r w:rsidR="003B0ECE" w:rsidRPr="000239DD">
        <w:rPr>
          <w:rFonts w:cs="Tahoma"/>
          <w:lang w:val="es-ES_tradnl"/>
        </w:rPr>
        <w:t>requiere</w:t>
      </w:r>
      <w:r w:rsidR="0012791D" w:rsidRPr="000239DD">
        <w:rPr>
          <w:rFonts w:cs="Tahoma"/>
          <w:lang w:val="es-ES_tradnl"/>
        </w:rPr>
        <w:t xml:space="preserve"> </w:t>
      </w:r>
      <w:r w:rsidR="00E162FC" w:rsidRPr="000239DD">
        <w:rPr>
          <w:rFonts w:cs="Tahoma"/>
          <w:lang w:val="es-ES_tradnl"/>
        </w:rPr>
        <w:t>que el estudiante apruebe</w:t>
      </w:r>
      <w:r w:rsidR="00B50834" w:rsidRPr="000239DD">
        <w:rPr>
          <w:rFonts w:cs="Tahoma"/>
          <w:lang w:val="es-ES_tradnl"/>
        </w:rPr>
        <w:t xml:space="preserve"> las asignaturas del programa respectivo</w:t>
      </w:r>
      <w:r w:rsidR="00512D04" w:rsidRPr="000239DD">
        <w:rPr>
          <w:rFonts w:cs="Tahoma"/>
          <w:lang w:val="es-ES_tradnl"/>
        </w:rPr>
        <w:t xml:space="preserve"> y </w:t>
      </w:r>
      <w:r w:rsidR="00955F45" w:rsidRPr="000239DD">
        <w:rPr>
          <w:rFonts w:cs="Tahoma"/>
          <w:lang w:val="es-ES_tradnl"/>
        </w:rPr>
        <w:t xml:space="preserve">que realice </w:t>
      </w:r>
      <w:r w:rsidR="00B50834" w:rsidRPr="000239DD">
        <w:rPr>
          <w:rFonts w:cs="Tahoma"/>
          <w:lang w:val="es-ES_tradnl"/>
        </w:rPr>
        <w:t xml:space="preserve">su </w:t>
      </w:r>
      <w:r w:rsidR="00D16F56" w:rsidRPr="000239DD">
        <w:rPr>
          <w:rFonts w:cs="Tahoma"/>
          <w:lang w:val="es-ES_tradnl"/>
        </w:rPr>
        <w:t xml:space="preserve">trabajo de grado. </w:t>
      </w:r>
    </w:p>
    <w:p w14:paraId="36D5C650" w14:textId="77777777" w:rsidR="00D16F56" w:rsidRPr="000239DD" w:rsidRDefault="00953C51" w:rsidP="00D64DC7">
      <w:pPr>
        <w:spacing w:after="240"/>
        <w:rPr>
          <w:rFonts w:cs="Tahoma"/>
          <w:lang w:val="es-ES_tradnl"/>
        </w:rPr>
      </w:pPr>
      <w:r w:rsidRPr="000239DD">
        <w:rPr>
          <w:rFonts w:cs="Tahoma"/>
          <w:b/>
          <w:bCs/>
          <w:lang w:val="es-ES_tradnl"/>
        </w:rPr>
        <w:t>Artículo 4</w:t>
      </w:r>
      <w:r w:rsidR="007932C8">
        <w:rPr>
          <w:rFonts w:cs="Tahoma"/>
          <w:b/>
          <w:bCs/>
          <w:lang w:val="es-ES_tradnl"/>
        </w:rPr>
        <w:t>5</w:t>
      </w:r>
      <w:r w:rsidR="00C76169" w:rsidRPr="000239DD">
        <w:rPr>
          <w:rFonts w:cs="Tahoma"/>
          <w:b/>
          <w:bCs/>
          <w:lang w:val="es-ES_tradnl"/>
        </w:rPr>
        <w:t xml:space="preserve">. </w:t>
      </w:r>
      <w:r w:rsidR="00C079E4" w:rsidRPr="000239DD">
        <w:rPr>
          <w:rFonts w:cs="Tahoma"/>
          <w:lang w:val="es-ES_tradnl"/>
        </w:rPr>
        <w:t>E</w:t>
      </w:r>
      <w:r w:rsidR="00D16F56" w:rsidRPr="000239DD">
        <w:rPr>
          <w:rFonts w:cs="Tahoma"/>
          <w:lang w:val="es-ES_tradnl"/>
        </w:rPr>
        <w:t>n la modalidad de investigación e</w:t>
      </w:r>
      <w:r w:rsidR="00C079E4" w:rsidRPr="000239DD">
        <w:rPr>
          <w:rFonts w:cs="Tahoma"/>
          <w:lang w:val="es-ES_tradnl"/>
        </w:rPr>
        <w:t xml:space="preserve">l </w:t>
      </w:r>
      <w:r w:rsidR="00C84ECC" w:rsidRPr="000239DD">
        <w:rPr>
          <w:rFonts w:cs="Tahoma"/>
          <w:lang w:val="es-ES_tradnl"/>
        </w:rPr>
        <w:t xml:space="preserve">trabajo de grado </w:t>
      </w:r>
      <w:r w:rsidR="00C079E4" w:rsidRPr="000239DD">
        <w:rPr>
          <w:rFonts w:cs="Tahoma"/>
          <w:lang w:val="es-ES_tradnl"/>
        </w:rPr>
        <w:t xml:space="preserve">debe ser elaborado por el estudiante de manera individual </w:t>
      </w:r>
      <w:r w:rsidR="00D16F56" w:rsidRPr="000239DD">
        <w:rPr>
          <w:rFonts w:cs="Tahoma"/>
          <w:lang w:val="es-ES_tradnl"/>
        </w:rPr>
        <w:t>o como co-investigador de un profesor del programa respectivo, cuyo informe equivale a la tesis de grado.</w:t>
      </w:r>
    </w:p>
    <w:p w14:paraId="4225BB89" w14:textId="77777777" w:rsidR="000F74CD" w:rsidRPr="000239DD" w:rsidRDefault="00C079E4" w:rsidP="00D64DC7">
      <w:pPr>
        <w:spacing w:after="240"/>
        <w:rPr>
          <w:rFonts w:cs="Tahoma"/>
          <w:lang w:val="es-ES_tradnl"/>
        </w:rPr>
      </w:pPr>
      <w:r w:rsidRPr="000239DD">
        <w:rPr>
          <w:rFonts w:cs="Tahoma"/>
          <w:lang w:val="es-ES_tradnl"/>
        </w:rPr>
        <w:t xml:space="preserve">Los proyectos </w:t>
      </w:r>
      <w:r w:rsidR="0045567F" w:rsidRPr="000239DD">
        <w:rPr>
          <w:rFonts w:cs="Tahoma"/>
          <w:lang w:val="es-ES_tradnl"/>
        </w:rPr>
        <w:t>de investigación</w:t>
      </w:r>
      <w:r w:rsidR="003A40DA" w:rsidRPr="000239DD">
        <w:rPr>
          <w:rFonts w:cs="Tahoma"/>
          <w:lang w:val="es-ES_tradnl"/>
        </w:rPr>
        <w:t xml:space="preserve"> </w:t>
      </w:r>
      <w:r w:rsidR="00D16F56" w:rsidRPr="000239DD">
        <w:rPr>
          <w:rFonts w:cs="Tahoma"/>
          <w:lang w:val="es-ES_tradnl"/>
        </w:rPr>
        <w:t xml:space="preserve">o trabajo de grado </w:t>
      </w:r>
      <w:r w:rsidRPr="000239DD">
        <w:rPr>
          <w:rFonts w:cs="Tahoma"/>
          <w:lang w:val="es-ES_tradnl"/>
        </w:rPr>
        <w:t xml:space="preserve">se formulan y se desarrollan en los </w:t>
      </w:r>
      <w:r w:rsidR="00E64512" w:rsidRPr="000239DD">
        <w:rPr>
          <w:rFonts w:cs="Tahoma"/>
          <w:lang w:val="es-ES_tradnl"/>
        </w:rPr>
        <w:t>colectivos de inves</w:t>
      </w:r>
      <w:r w:rsidR="00EF624E" w:rsidRPr="000239DD">
        <w:rPr>
          <w:rFonts w:cs="Tahoma"/>
          <w:lang w:val="es-ES_tradnl"/>
        </w:rPr>
        <w:t>tigación</w:t>
      </w:r>
      <w:r w:rsidR="003A40DA" w:rsidRPr="000239DD">
        <w:rPr>
          <w:rFonts w:cs="Tahoma"/>
          <w:lang w:val="es-ES_tradnl"/>
        </w:rPr>
        <w:t>,</w:t>
      </w:r>
      <w:r w:rsidR="00EF624E" w:rsidRPr="000239DD">
        <w:rPr>
          <w:rFonts w:cs="Tahoma"/>
          <w:lang w:val="es-ES_tradnl"/>
        </w:rPr>
        <w:t xml:space="preserve"> </w:t>
      </w:r>
      <w:r w:rsidRPr="000239DD">
        <w:rPr>
          <w:rFonts w:cs="Tahoma"/>
          <w:lang w:val="es-ES_tradnl"/>
        </w:rPr>
        <w:t xml:space="preserve">integrados </w:t>
      </w:r>
      <w:r w:rsidR="00EF624E" w:rsidRPr="000239DD">
        <w:rPr>
          <w:rFonts w:cs="Tahoma"/>
          <w:lang w:val="es-ES_tradnl"/>
        </w:rPr>
        <w:t>por</w:t>
      </w:r>
      <w:r w:rsidR="0045567F" w:rsidRPr="000239DD">
        <w:rPr>
          <w:rFonts w:cs="Tahoma"/>
          <w:lang w:val="es-ES_tradnl"/>
        </w:rPr>
        <w:t xml:space="preserve"> grupos de </w:t>
      </w:r>
      <w:r w:rsidR="003A40DA" w:rsidRPr="000239DD">
        <w:rPr>
          <w:rFonts w:cs="Tahoma"/>
          <w:lang w:val="es-ES_tradnl"/>
        </w:rPr>
        <w:t>e</w:t>
      </w:r>
      <w:r w:rsidR="00EF624E" w:rsidRPr="000239DD">
        <w:rPr>
          <w:rFonts w:cs="Tahoma"/>
          <w:lang w:val="es-ES_tradnl"/>
        </w:rPr>
        <w:t>studiante</w:t>
      </w:r>
      <w:r w:rsidR="00E64512" w:rsidRPr="000239DD">
        <w:rPr>
          <w:rFonts w:cs="Tahoma"/>
          <w:lang w:val="es-ES_tradnl"/>
        </w:rPr>
        <w:t>s</w:t>
      </w:r>
      <w:r w:rsidR="00EF624E" w:rsidRPr="000239DD">
        <w:rPr>
          <w:rFonts w:cs="Tahoma"/>
          <w:lang w:val="es-ES_tradnl"/>
        </w:rPr>
        <w:t xml:space="preserve">, </w:t>
      </w:r>
      <w:r w:rsidR="003A40DA" w:rsidRPr="000239DD">
        <w:rPr>
          <w:rFonts w:cs="Tahoma"/>
          <w:lang w:val="es-ES_tradnl"/>
        </w:rPr>
        <w:t>bajo la dirección del profesor asesor de la</w:t>
      </w:r>
      <w:r w:rsidRPr="000239DD">
        <w:rPr>
          <w:rFonts w:cs="Tahoma"/>
          <w:lang w:val="es-ES_tradnl"/>
        </w:rPr>
        <w:t xml:space="preserve"> investigación. </w:t>
      </w:r>
    </w:p>
    <w:p w14:paraId="3C9853C2" w14:textId="77777777" w:rsidR="009624F6" w:rsidRPr="000239DD" w:rsidRDefault="00953C51" w:rsidP="00D64DC7">
      <w:pPr>
        <w:spacing w:after="240"/>
        <w:rPr>
          <w:rFonts w:cs="Tahoma"/>
          <w:lang w:val="es-ES_tradnl"/>
        </w:rPr>
      </w:pPr>
      <w:r w:rsidRPr="000239DD">
        <w:rPr>
          <w:rFonts w:cs="Tahoma"/>
          <w:b/>
          <w:lang w:val="es-ES_tradnl"/>
        </w:rPr>
        <w:t>Artículo 4</w:t>
      </w:r>
      <w:r w:rsidR="007932C8">
        <w:rPr>
          <w:rFonts w:cs="Tahoma"/>
          <w:b/>
          <w:lang w:val="es-ES_tradnl"/>
        </w:rPr>
        <w:t>6</w:t>
      </w:r>
      <w:r w:rsidR="0041499F" w:rsidRPr="000239DD">
        <w:rPr>
          <w:rFonts w:cs="Tahoma"/>
          <w:b/>
          <w:lang w:val="es-ES_tradnl"/>
        </w:rPr>
        <w:t>.</w:t>
      </w:r>
      <w:r w:rsidR="00C079E4" w:rsidRPr="000239DD">
        <w:rPr>
          <w:rFonts w:cs="Tahoma"/>
          <w:lang w:val="es-ES_tradnl"/>
        </w:rPr>
        <w:t xml:space="preserve"> </w:t>
      </w:r>
      <w:r w:rsidR="00E64512" w:rsidRPr="000239DD">
        <w:rPr>
          <w:rFonts w:cs="Tahoma"/>
          <w:lang w:val="es-ES_tradnl"/>
        </w:rPr>
        <w:t xml:space="preserve">Cuando </w:t>
      </w:r>
      <w:r w:rsidR="00C079E4" w:rsidRPr="000239DD">
        <w:rPr>
          <w:rFonts w:cs="Tahoma"/>
          <w:lang w:val="es-ES_tradnl"/>
        </w:rPr>
        <w:t xml:space="preserve">el </w:t>
      </w:r>
      <w:r w:rsidR="00EF624E" w:rsidRPr="000239DD">
        <w:rPr>
          <w:rFonts w:cs="Tahoma"/>
          <w:lang w:val="es-ES_tradnl"/>
        </w:rPr>
        <w:t>profesor</w:t>
      </w:r>
      <w:r w:rsidR="00C079E4" w:rsidRPr="000239DD">
        <w:rPr>
          <w:rFonts w:cs="Tahoma"/>
          <w:lang w:val="es-ES_tradnl"/>
        </w:rPr>
        <w:t xml:space="preserve"> sea el investigador principal de un proyecto</w:t>
      </w:r>
      <w:r w:rsidR="00C76169" w:rsidRPr="000239DD">
        <w:rPr>
          <w:rFonts w:cs="Tahoma"/>
          <w:lang w:val="es-ES_tradnl"/>
        </w:rPr>
        <w:t>,</w:t>
      </w:r>
      <w:r w:rsidR="00C079E4" w:rsidRPr="000239DD">
        <w:rPr>
          <w:rFonts w:cs="Tahoma"/>
          <w:lang w:val="es-ES_tradnl"/>
        </w:rPr>
        <w:t xml:space="preserve"> el estudiante </w:t>
      </w:r>
      <w:r w:rsidR="003A40DA" w:rsidRPr="000239DD">
        <w:rPr>
          <w:rFonts w:cs="Tahoma"/>
          <w:lang w:val="es-ES_tradnl"/>
        </w:rPr>
        <w:t>que actúe como co</w:t>
      </w:r>
      <w:r w:rsidR="007E651B" w:rsidRPr="000239DD">
        <w:rPr>
          <w:rFonts w:cs="Tahoma"/>
          <w:lang w:val="es-ES_tradnl"/>
        </w:rPr>
        <w:t>-</w:t>
      </w:r>
      <w:r w:rsidR="009624F6" w:rsidRPr="000239DD">
        <w:rPr>
          <w:rFonts w:cs="Tahoma"/>
          <w:lang w:val="es-ES_tradnl"/>
        </w:rPr>
        <w:t>investigador desarrolla</w:t>
      </w:r>
      <w:r w:rsidR="00A276ED">
        <w:rPr>
          <w:rFonts w:cs="Tahoma"/>
          <w:lang w:val="es-ES_tradnl"/>
        </w:rPr>
        <w:t>rá</w:t>
      </w:r>
      <w:r w:rsidR="009624F6" w:rsidRPr="000239DD">
        <w:rPr>
          <w:rFonts w:cs="Tahoma"/>
          <w:lang w:val="es-ES_tradnl"/>
        </w:rPr>
        <w:t xml:space="preserve"> un aspecto específico de la investigación y debe</w:t>
      </w:r>
      <w:r w:rsidR="00A276ED">
        <w:rPr>
          <w:rFonts w:cs="Tahoma"/>
          <w:lang w:val="es-ES_tradnl"/>
        </w:rPr>
        <w:t>rá</w:t>
      </w:r>
      <w:r w:rsidR="009624F6" w:rsidRPr="000239DD">
        <w:rPr>
          <w:rFonts w:cs="Tahoma"/>
          <w:lang w:val="es-ES_tradnl"/>
        </w:rPr>
        <w:t xml:space="preserve"> cumplir </w:t>
      </w:r>
      <w:r w:rsidR="00A276ED">
        <w:rPr>
          <w:rFonts w:cs="Tahoma"/>
          <w:lang w:val="es-ES_tradnl"/>
        </w:rPr>
        <w:t xml:space="preserve">con </w:t>
      </w:r>
      <w:r w:rsidR="009624F6" w:rsidRPr="000239DD">
        <w:rPr>
          <w:rFonts w:cs="Tahoma"/>
          <w:lang w:val="es-ES_tradnl"/>
        </w:rPr>
        <w:t>los mismos requisitos para optar por el título académico.</w:t>
      </w:r>
      <w:r w:rsidR="009624F6" w:rsidRPr="000239DD" w:rsidDel="009624F6">
        <w:rPr>
          <w:rFonts w:cs="Tahoma"/>
          <w:lang w:val="es-ES_tradnl"/>
        </w:rPr>
        <w:t xml:space="preserve"> </w:t>
      </w:r>
    </w:p>
    <w:p w14:paraId="3AD1FCEA" w14:textId="77777777" w:rsidR="00AE5069" w:rsidRPr="000239DD" w:rsidRDefault="00E64512" w:rsidP="00D64DC7">
      <w:pPr>
        <w:spacing w:after="240"/>
        <w:rPr>
          <w:rFonts w:cs="Tahoma"/>
          <w:lang w:val="es-ES_tradnl"/>
        </w:rPr>
      </w:pPr>
      <w:r w:rsidRPr="000239DD">
        <w:rPr>
          <w:rFonts w:cs="Tahoma"/>
          <w:lang w:val="es-ES_tradnl"/>
        </w:rPr>
        <w:t xml:space="preserve">El plazo </w:t>
      </w:r>
      <w:r w:rsidR="00C2266A" w:rsidRPr="000239DD">
        <w:rPr>
          <w:rFonts w:cs="Tahoma"/>
          <w:lang w:val="es-ES_tradnl"/>
        </w:rPr>
        <w:t xml:space="preserve">definido </w:t>
      </w:r>
      <w:r w:rsidRPr="000239DD">
        <w:rPr>
          <w:rFonts w:cs="Tahoma"/>
          <w:lang w:val="es-ES_tradnl"/>
        </w:rPr>
        <w:t xml:space="preserve">para la </w:t>
      </w:r>
      <w:r w:rsidR="00A23073" w:rsidRPr="000239DD">
        <w:rPr>
          <w:rFonts w:cs="Tahoma"/>
          <w:lang w:val="es-ES_tradnl"/>
        </w:rPr>
        <w:t>ejec</w:t>
      </w:r>
      <w:r w:rsidR="00B4527B" w:rsidRPr="000239DD">
        <w:rPr>
          <w:rFonts w:cs="Tahoma"/>
          <w:lang w:val="es-ES_tradnl"/>
        </w:rPr>
        <w:t xml:space="preserve">ución, elaboración del informe </w:t>
      </w:r>
      <w:r w:rsidRPr="000239DD">
        <w:rPr>
          <w:rFonts w:cs="Tahoma"/>
          <w:lang w:val="es-ES_tradnl"/>
        </w:rPr>
        <w:t xml:space="preserve">y </w:t>
      </w:r>
      <w:r w:rsidR="002571AD" w:rsidRPr="000239DD">
        <w:rPr>
          <w:rFonts w:cs="Tahoma"/>
          <w:lang w:val="es-ES_tradnl"/>
        </w:rPr>
        <w:t xml:space="preserve">sustentación </w:t>
      </w:r>
      <w:r w:rsidRPr="000239DD">
        <w:rPr>
          <w:rFonts w:cs="Tahoma"/>
          <w:lang w:val="es-ES_tradnl"/>
        </w:rPr>
        <w:t>de</w:t>
      </w:r>
      <w:r w:rsidR="002571AD" w:rsidRPr="000239DD">
        <w:rPr>
          <w:rFonts w:cs="Tahoma"/>
          <w:lang w:val="es-ES_tradnl"/>
        </w:rPr>
        <w:t>l</w:t>
      </w:r>
      <w:r w:rsidRPr="000239DD">
        <w:rPr>
          <w:rFonts w:cs="Tahoma"/>
          <w:lang w:val="es-ES_tradnl"/>
        </w:rPr>
        <w:t xml:space="preserve"> </w:t>
      </w:r>
      <w:r w:rsidR="002571AD" w:rsidRPr="000239DD">
        <w:rPr>
          <w:rFonts w:cs="Tahoma"/>
          <w:lang w:val="es-ES_tradnl"/>
        </w:rPr>
        <w:t xml:space="preserve">proyecto de investigación </w:t>
      </w:r>
      <w:r w:rsidR="00C2266A" w:rsidRPr="000239DD">
        <w:rPr>
          <w:rFonts w:cs="Tahoma"/>
          <w:lang w:val="es-ES_tradnl"/>
        </w:rPr>
        <w:t xml:space="preserve">o trabajo de grado </w:t>
      </w:r>
      <w:r w:rsidR="00A23073" w:rsidRPr="000239DD">
        <w:rPr>
          <w:rFonts w:cs="Tahoma"/>
          <w:lang w:val="es-ES_tradnl"/>
        </w:rPr>
        <w:t xml:space="preserve">será de </w:t>
      </w:r>
      <w:r w:rsidR="002571AD" w:rsidRPr="000239DD">
        <w:rPr>
          <w:rFonts w:cs="Tahoma"/>
          <w:lang w:val="es-ES_tradnl"/>
        </w:rPr>
        <w:t>cuatro semestres</w:t>
      </w:r>
      <w:r w:rsidRPr="000239DD">
        <w:rPr>
          <w:rFonts w:cs="Tahoma"/>
          <w:lang w:val="es-ES_tradnl"/>
        </w:rPr>
        <w:t xml:space="preserve"> calendario a p</w:t>
      </w:r>
      <w:r w:rsidR="00277A90" w:rsidRPr="000239DD">
        <w:rPr>
          <w:rFonts w:cs="Tahoma"/>
          <w:lang w:val="es-ES_tradnl"/>
        </w:rPr>
        <w:t>artir de</w:t>
      </w:r>
      <w:r w:rsidR="008539B2" w:rsidRPr="000239DD">
        <w:rPr>
          <w:rFonts w:cs="Tahoma"/>
          <w:lang w:val="es-ES_tradnl"/>
        </w:rPr>
        <w:t>l inicio del programa</w:t>
      </w:r>
      <w:r w:rsidR="00C2266A" w:rsidRPr="000239DD">
        <w:rPr>
          <w:rFonts w:cs="Tahoma"/>
          <w:lang w:val="es-ES_tradnl"/>
        </w:rPr>
        <w:t>.</w:t>
      </w:r>
    </w:p>
    <w:p w14:paraId="24E062C5" w14:textId="77777777" w:rsidR="00A1012C" w:rsidRPr="000239DD" w:rsidRDefault="008D427E" w:rsidP="00D64DC7">
      <w:pPr>
        <w:spacing w:after="240"/>
        <w:rPr>
          <w:rFonts w:cs="Tahoma"/>
          <w:lang w:val="es-ES_tradnl"/>
        </w:rPr>
      </w:pPr>
      <w:r w:rsidRPr="000239DD">
        <w:rPr>
          <w:rFonts w:cs="Tahoma"/>
          <w:b/>
          <w:lang w:val="es-ES_tradnl"/>
        </w:rPr>
        <w:t>Art</w:t>
      </w:r>
      <w:r w:rsidR="0041499F" w:rsidRPr="000239DD">
        <w:rPr>
          <w:rFonts w:cs="Tahoma"/>
          <w:b/>
          <w:lang w:val="es-ES_tradnl"/>
        </w:rPr>
        <w:t>ículo</w:t>
      </w:r>
      <w:r w:rsidR="00953C51" w:rsidRPr="000239DD">
        <w:rPr>
          <w:rFonts w:cs="Tahoma"/>
          <w:b/>
          <w:lang w:val="es-ES_tradnl"/>
        </w:rPr>
        <w:t xml:space="preserve"> </w:t>
      </w:r>
      <w:r w:rsidR="00512D04" w:rsidRPr="000239DD">
        <w:rPr>
          <w:rFonts w:cs="Tahoma"/>
          <w:b/>
          <w:lang w:val="es-ES_tradnl"/>
        </w:rPr>
        <w:t>4</w:t>
      </w:r>
      <w:r w:rsidR="007932C8">
        <w:rPr>
          <w:rFonts w:cs="Tahoma"/>
          <w:b/>
          <w:lang w:val="es-ES_tradnl"/>
        </w:rPr>
        <w:t>7</w:t>
      </w:r>
      <w:r w:rsidR="00C76169" w:rsidRPr="000239DD">
        <w:rPr>
          <w:rFonts w:cs="Tahoma"/>
          <w:b/>
          <w:lang w:val="es-ES_tradnl"/>
        </w:rPr>
        <w:t>.</w:t>
      </w:r>
      <w:r w:rsidR="00A23073" w:rsidRPr="000239DD">
        <w:rPr>
          <w:rFonts w:cs="Tahoma"/>
          <w:lang w:val="es-ES_tradnl"/>
        </w:rPr>
        <w:t xml:space="preserve"> </w:t>
      </w:r>
      <w:r w:rsidR="00926FFD" w:rsidRPr="000239DD">
        <w:rPr>
          <w:rFonts w:cs="Tahoma"/>
          <w:lang w:val="es-ES_tradnl"/>
        </w:rPr>
        <w:t xml:space="preserve">Si el </w:t>
      </w:r>
      <w:r w:rsidR="00EF624E" w:rsidRPr="000239DD">
        <w:rPr>
          <w:rFonts w:cs="Tahoma"/>
          <w:lang w:val="es-ES_tradnl"/>
        </w:rPr>
        <w:t>estudiante</w:t>
      </w:r>
      <w:r w:rsidR="00A276ED">
        <w:rPr>
          <w:rFonts w:cs="Tahoma"/>
          <w:lang w:val="es-ES_tradnl"/>
        </w:rPr>
        <w:t>,</w:t>
      </w:r>
      <w:r w:rsidR="00E64512" w:rsidRPr="000239DD">
        <w:rPr>
          <w:rFonts w:cs="Tahoma"/>
          <w:lang w:val="es-ES_tradnl"/>
        </w:rPr>
        <w:t xml:space="preserve"> una vez terminados los </w:t>
      </w:r>
      <w:r w:rsidR="00A23073" w:rsidRPr="000239DD">
        <w:rPr>
          <w:rFonts w:cs="Tahoma"/>
          <w:lang w:val="es-ES_tradnl"/>
        </w:rPr>
        <w:t xml:space="preserve">cuatro </w:t>
      </w:r>
      <w:r w:rsidR="00E64512" w:rsidRPr="000239DD">
        <w:rPr>
          <w:rFonts w:cs="Tahoma"/>
          <w:lang w:val="es-ES_tradnl"/>
        </w:rPr>
        <w:t xml:space="preserve">semestres de </w:t>
      </w:r>
      <w:r w:rsidR="00A23073" w:rsidRPr="000239DD">
        <w:rPr>
          <w:rFonts w:cs="Tahoma"/>
          <w:lang w:val="es-ES_tradnl"/>
        </w:rPr>
        <w:t>Investigación</w:t>
      </w:r>
      <w:r w:rsidR="008539E3" w:rsidRPr="000239DD">
        <w:rPr>
          <w:rFonts w:cs="Tahoma"/>
          <w:lang w:val="es-ES_tradnl"/>
        </w:rPr>
        <w:t xml:space="preserve"> </w:t>
      </w:r>
      <w:r w:rsidR="00083E25">
        <w:rPr>
          <w:rFonts w:cs="Tahoma"/>
          <w:lang w:val="es-ES_tradnl"/>
        </w:rPr>
        <w:t xml:space="preserve">o </w:t>
      </w:r>
      <w:r w:rsidR="00A276ED">
        <w:rPr>
          <w:rFonts w:cs="Tahoma"/>
          <w:lang w:val="es-ES_tradnl"/>
        </w:rPr>
        <w:t>t</w:t>
      </w:r>
      <w:r w:rsidR="00083E25">
        <w:rPr>
          <w:rFonts w:cs="Tahoma"/>
          <w:lang w:val="es-ES_tradnl"/>
        </w:rPr>
        <w:t xml:space="preserve">rabajo de </w:t>
      </w:r>
      <w:r w:rsidR="00A276ED">
        <w:rPr>
          <w:rFonts w:cs="Tahoma"/>
          <w:lang w:val="es-ES_tradnl"/>
        </w:rPr>
        <w:t>g</w:t>
      </w:r>
      <w:r w:rsidR="00083E25">
        <w:rPr>
          <w:rFonts w:cs="Tahoma"/>
          <w:lang w:val="es-ES_tradnl"/>
        </w:rPr>
        <w:t>rado</w:t>
      </w:r>
      <w:r w:rsidR="00A276ED">
        <w:rPr>
          <w:rFonts w:cs="Tahoma"/>
          <w:lang w:val="es-ES_tradnl"/>
        </w:rPr>
        <w:t>,</w:t>
      </w:r>
      <w:r w:rsidR="00083E25">
        <w:rPr>
          <w:rFonts w:cs="Tahoma"/>
          <w:lang w:val="es-ES_tradnl"/>
        </w:rPr>
        <w:t xml:space="preserve"> </w:t>
      </w:r>
      <w:r w:rsidR="008539E3" w:rsidRPr="000239DD">
        <w:rPr>
          <w:rFonts w:cs="Tahoma"/>
          <w:lang w:val="es-ES_tradnl"/>
        </w:rPr>
        <w:t>no culmina su proyecto de investigación</w:t>
      </w:r>
      <w:r w:rsidR="00083E25">
        <w:rPr>
          <w:rFonts w:cs="Tahoma"/>
          <w:lang w:val="es-ES_tradnl"/>
        </w:rPr>
        <w:t xml:space="preserve"> o su informe de intervención</w:t>
      </w:r>
      <w:r w:rsidR="008539E3" w:rsidRPr="000239DD">
        <w:rPr>
          <w:rFonts w:cs="Tahoma"/>
          <w:lang w:val="es-ES_tradnl"/>
        </w:rPr>
        <w:t xml:space="preserve"> y</w:t>
      </w:r>
      <w:r w:rsidR="00A23073" w:rsidRPr="000239DD">
        <w:rPr>
          <w:rFonts w:cs="Tahoma"/>
          <w:lang w:val="es-ES_tradnl"/>
        </w:rPr>
        <w:t xml:space="preserve"> </w:t>
      </w:r>
      <w:r w:rsidR="00E64512" w:rsidRPr="000239DD">
        <w:rPr>
          <w:rFonts w:cs="Tahoma"/>
          <w:lang w:val="es-ES_tradnl"/>
        </w:rPr>
        <w:t>desea</w:t>
      </w:r>
      <w:r w:rsidR="00926FFD" w:rsidRPr="000239DD">
        <w:rPr>
          <w:rFonts w:cs="Tahoma"/>
          <w:lang w:val="es-ES_tradnl"/>
        </w:rPr>
        <w:t xml:space="preserve"> </w:t>
      </w:r>
      <w:r w:rsidR="00E64512" w:rsidRPr="000239DD">
        <w:rPr>
          <w:rFonts w:cs="Tahoma"/>
          <w:lang w:val="es-ES_tradnl"/>
        </w:rPr>
        <w:t xml:space="preserve">recibir asesoría </w:t>
      </w:r>
      <w:r w:rsidR="00926FFD" w:rsidRPr="000239DD">
        <w:rPr>
          <w:rFonts w:cs="Tahoma"/>
          <w:lang w:val="es-ES_tradnl"/>
        </w:rPr>
        <w:t>co</w:t>
      </w:r>
      <w:r w:rsidR="00E64512" w:rsidRPr="000239DD">
        <w:rPr>
          <w:rFonts w:cs="Tahoma"/>
          <w:lang w:val="es-ES_tradnl"/>
        </w:rPr>
        <w:t>mplementaria para concl</w:t>
      </w:r>
      <w:r w:rsidR="00926FFD" w:rsidRPr="000239DD">
        <w:rPr>
          <w:rFonts w:cs="Tahoma"/>
          <w:lang w:val="es-ES_tradnl"/>
        </w:rPr>
        <w:t>u</w:t>
      </w:r>
      <w:r w:rsidR="00E64512" w:rsidRPr="000239DD">
        <w:rPr>
          <w:rFonts w:cs="Tahoma"/>
          <w:lang w:val="es-ES_tradnl"/>
        </w:rPr>
        <w:t xml:space="preserve">ir su </w:t>
      </w:r>
      <w:r w:rsidR="00D16F56" w:rsidRPr="000239DD">
        <w:rPr>
          <w:rFonts w:cs="Tahoma"/>
          <w:lang w:val="es-ES_tradnl"/>
        </w:rPr>
        <w:t>trabajo de grado</w:t>
      </w:r>
      <w:r w:rsidR="00926FFD" w:rsidRPr="000239DD">
        <w:rPr>
          <w:rFonts w:cs="Tahoma"/>
          <w:lang w:val="es-ES_tradnl"/>
        </w:rPr>
        <w:t>, debe</w:t>
      </w:r>
      <w:r w:rsidR="00665FFF" w:rsidRPr="000239DD">
        <w:rPr>
          <w:rFonts w:cs="Tahoma"/>
          <w:color w:val="3366FF"/>
          <w:lang w:val="es-ES_tradnl"/>
        </w:rPr>
        <w:t xml:space="preserve"> </w:t>
      </w:r>
      <w:r w:rsidR="00665FFF" w:rsidRPr="000239DD">
        <w:rPr>
          <w:rFonts w:cs="Tahoma"/>
          <w:lang w:val="es-ES_tradnl"/>
        </w:rPr>
        <w:t xml:space="preserve">solicitarlo </w:t>
      </w:r>
      <w:r w:rsidR="00BE333E" w:rsidRPr="000239DD">
        <w:rPr>
          <w:rFonts w:cs="Tahoma"/>
          <w:lang w:val="es-ES_tradnl"/>
        </w:rPr>
        <w:t xml:space="preserve">al Consejo </w:t>
      </w:r>
      <w:r w:rsidR="00A94AA4" w:rsidRPr="000239DD">
        <w:rPr>
          <w:rFonts w:cs="Tahoma"/>
          <w:lang w:val="es-ES_tradnl"/>
        </w:rPr>
        <w:t xml:space="preserve">Directivo de la </w:t>
      </w:r>
      <w:r w:rsidR="00FD398C" w:rsidRPr="000239DD">
        <w:rPr>
          <w:rFonts w:cs="Tahoma"/>
          <w:lang w:val="es-ES_tradnl"/>
        </w:rPr>
        <w:t>Facultad</w:t>
      </w:r>
      <w:r w:rsidR="00A94AA4" w:rsidRPr="000239DD">
        <w:rPr>
          <w:rFonts w:cs="Tahoma"/>
          <w:lang w:val="es-ES_tradnl"/>
        </w:rPr>
        <w:t xml:space="preserve"> </w:t>
      </w:r>
      <w:r w:rsidR="003A40DA" w:rsidRPr="000239DD">
        <w:rPr>
          <w:rFonts w:cs="Tahoma"/>
          <w:lang w:val="es-ES_tradnl"/>
        </w:rPr>
        <w:t>y pagar el valor</w:t>
      </w:r>
      <w:r w:rsidR="00E64512" w:rsidRPr="000239DD">
        <w:rPr>
          <w:rFonts w:cs="Tahoma"/>
          <w:lang w:val="es-ES_tradnl"/>
        </w:rPr>
        <w:t xml:space="preserve"> correspo</w:t>
      </w:r>
      <w:r w:rsidR="00926FFD" w:rsidRPr="000239DD">
        <w:rPr>
          <w:rFonts w:cs="Tahoma"/>
          <w:lang w:val="es-ES_tradnl"/>
        </w:rPr>
        <w:t>n</w:t>
      </w:r>
      <w:r w:rsidR="00E64512" w:rsidRPr="000239DD">
        <w:rPr>
          <w:rFonts w:cs="Tahoma"/>
          <w:lang w:val="es-ES_tradnl"/>
        </w:rPr>
        <w:t>diente a media matrícula por cada semestre que dure</w:t>
      </w:r>
      <w:r w:rsidR="00926FFD" w:rsidRPr="000239DD">
        <w:rPr>
          <w:rFonts w:cs="Tahoma"/>
          <w:lang w:val="es-ES_tradnl"/>
        </w:rPr>
        <w:t xml:space="preserve"> </w:t>
      </w:r>
      <w:r w:rsidR="00E64512" w:rsidRPr="000239DD">
        <w:rPr>
          <w:rFonts w:cs="Tahoma"/>
          <w:lang w:val="es-ES_tradnl"/>
        </w:rPr>
        <w:t>la asesoría</w:t>
      </w:r>
      <w:r w:rsidR="000F5169" w:rsidRPr="000239DD">
        <w:rPr>
          <w:rFonts w:cs="Tahoma"/>
          <w:lang w:val="es-ES_tradnl"/>
        </w:rPr>
        <w:t xml:space="preserve">, de acuerdo con la matrícula vigente. </w:t>
      </w:r>
      <w:r w:rsidR="00E64512" w:rsidRPr="000239DD">
        <w:rPr>
          <w:rFonts w:cs="Tahoma"/>
          <w:lang w:val="es-ES_tradnl"/>
        </w:rPr>
        <w:t xml:space="preserve">Una vez se cumpla con el requisito financiero, la </w:t>
      </w:r>
      <w:r w:rsidR="008539B2" w:rsidRPr="000239DD">
        <w:rPr>
          <w:rFonts w:cs="Tahoma"/>
          <w:lang w:val="es-ES_tradnl"/>
        </w:rPr>
        <w:t xml:space="preserve">coordinación académica </w:t>
      </w:r>
      <w:r w:rsidR="00E64512" w:rsidRPr="000239DD">
        <w:rPr>
          <w:rFonts w:cs="Tahoma"/>
          <w:lang w:val="es-ES_tradnl"/>
        </w:rPr>
        <w:t>le asignará el asesor y velará por el cumpli</w:t>
      </w:r>
      <w:r w:rsidR="00926FFD" w:rsidRPr="000239DD">
        <w:rPr>
          <w:rFonts w:cs="Tahoma"/>
          <w:lang w:val="es-ES_tradnl"/>
        </w:rPr>
        <w:t>mi</w:t>
      </w:r>
      <w:r w:rsidR="00E64512" w:rsidRPr="000239DD">
        <w:rPr>
          <w:rFonts w:cs="Tahoma"/>
          <w:lang w:val="es-ES_tradnl"/>
        </w:rPr>
        <w:t xml:space="preserve">ento de las actividades </w:t>
      </w:r>
      <w:r w:rsidR="00AB5BAF" w:rsidRPr="000239DD">
        <w:rPr>
          <w:rFonts w:cs="Tahoma"/>
          <w:lang w:val="es-ES_tradnl"/>
        </w:rPr>
        <w:t>que se acuerden para</w:t>
      </w:r>
      <w:r w:rsidR="00A1012C" w:rsidRPr="000239DD">
        <w:rPr>
          <w:rFonts w:cs="Tahoma"/>
          <w:lang w:val="es-ES_tradnl"/>
        </w:rPr>
        <w:t xml:space="preserve"> </w:t>
      </w:r>
      <w:r w:rsidR="00AB5BAF" w:rsidRPr="000239DD">
        <w:rPr>
          <w:rFonts w:cs="Tahoma"/>
          <w:lang w:val="es-ES_tradnl"/>
        </w:rPr>
        <w:t>cada semestre</w:t>
      </w:r>
      <w:r w:rsidR="008539B2" w:rsidRPr="000239DD">
        <w:rPr>
          <w:rFonts w:cs="Tahoma"/>
          <w:lang w:val="es-ES_tradnl"/>
        </w:rPr>
        <w:t>, en un plazo máximo de un año</w:t>
      </w:r>
      <w:r w:rsidR="008539E3" w:rsidRPr="000239DD">
        <w:rPr>
          <w:rFonts w:cs="Tahoma"/>
          <w:lang w:val="es-ES_tradnl"/>
        </w:rPr>
        <w:t xml:space="preserve"> a partir de la culminación de su plan de estudios</w:t>
      </w:r>
      <w:r w:rsidR="008539B2" w:rsidRPr="000239DD">
        <w:rPr>
          <w:rFonts w:cs="Tahoma"/>
          <w:lang w:val="es-ES_tradnl"/>
        </w:rPr>
        <w:t>, es decir, dos semestres académicos</w:t>
      </w:r>
      <w:r w:rsidR="008539E3" w:rsidRPr="000239DD">
        <w:rPr>
          <w:rFonts w:cs="Tahoma"/>
          <w:lang w:val="es-ES_tradnl"/>
        </w:rPr>
        <w:t xml:space="preserve"> adicionales</w:t>
      </w:r>
      <w:r w:rsidR="008539B2" w:rsidRPr="000239DD">
        <w:rPr>
          <w:rFonts w:cs="Tahoma"/>
          <w:lang w:val="es-ES_tradnl"/>
        </w:rPr>
        <w:t>.</w:t>
      </w:r>
    </w:p>
    <w:p w14:paraId="4F39D72A" w14:textId="77777777" w:rsidR="00BD4BAD" w:rsidRPr="000239DD" w:rsidRDefault="00BD4BAD" w:rsidP="00D64DC7">
      <w:pPr>
        <w:spacing w:after="240"/>
        <w:rPr>
          <w:rFonts w:cs="Tahoma"/>
          <w:lang w:val="es-ES_tradnl"/>
        </w:rPr>
      </w:pPr>
      <w:r w:rsidRPr="000239DD">
        <w:rPr>
          <w:rFonts w:cs="Tahoma"/>
          <w:b/>
          <w:lang w:val="es-ES_tradnl"/>
        </w:rPr>
        <w:t>Parágrafo:</w:t>
      </w:r>
      <w:r w:rsidRPr="000239DD">
        <w:rPr>
          <w:rFonts w:cs="Tahoma"/>
          <w:lang w:val="es-ES_tradnl"/>
        </w:rPr>
        <w:t xml:space="preserve"> En caso de que el estudiante no requiera asesoría adicional para finalizar su trabajo de grado, tendrá como </w:t>
      </w:r>
      <w:r w:rsidR="001C23C9" w:rsidRPr="000239DD">
        <w:rPr>
          <w:rFonts w:cs="Tahoma"/>
          <w:lang w:val="es-ES_tradnl"/>
        </w:rPr>
        <w:t xml:space="preserve">plazo </w:t>
      </w:r>
      <w:r w:rsidR="00AC1654" w:rsidRPr="000239DD">
        <w:rPr>
          <w:rFonts w:cs="Tahoma"/>
          <w:lang w:val="es-ES_tradnl"/>
        </w:rPr>
        <w:t xml:space="preserve">máximo un año (dos </w:t>
      </w:r>
      <w:r w:rsidRPr="000239DD">
        <w:rPr>
          <w:rFonts w:cs="Tahoma"/>
          <w:lang w:val="es-ES_tradnl"/>
        </w:rPr>
        <w:t>semestre</w:t>
      </w:r>
      <w:r w:rsidR="00AC1654" w:rsidRPr="000239DD">
        <w:rPr>
          <w:rFonts w:cs="Tahoma"/>
          <w:lang w:val="es-ES_tradnl"/>
        </w:rPr>
        <w:t>s</w:t>
      </w:r>
      <w:r w:rsidRPr="000239DD">
        <w:rPr>
          <w:rFonts w:cs="Tahoma"/>
          <w:lang w:val="es-ES_tradnl"/>
        </w:rPr>
        <w:t xml:space="preserve"> académico</w:t>
      </w:r>
      <w:r w:rsidR="00AC1654" w:rsidRPr="000239DD">
        <w:rPr>
          <w:rFonts w:cs="Tahoma"/>
          <w:lang w:val="es-ES_tradnl"/>
        </w:rPr>
        <w:t>s</w:t>
      </w:r>
      <w:r w:rsidRPr="000239DD">
        <w:rPr>
          <w:rFonts w:cs="Tahoma"/>
          <w:lang w:val="es-ES_tradnl"/>
        </w:rPr>
        <w:t>) después de finalizadas l</w:t>
      </w:r>
      <w:r w:rsidR="00B35074">
        <w:rPr>
          <w:rFonts w:cs="Tahoma"/>
          <w:lang w:val="es-ES_tradnl"/>
        </w:rPr>
        <w:t xml:space="preserve">os seminarios </w:t>
      </w:r>
      <w:r w:rsidRPr="000239DD">
        <w:rPr>
          <w:rFonts w:cs="Tahoma"/>
          <w:lang w:val="es-ES_tradnl"/>
        </w:rPr>
        <w:t>para presentar su documento a consideración del asesor y posterior proceso de sustentación.</w:t>
      </w:r>
    </w:p>
    <w:p w14:paraId="7900378D" w14:textId="77777777" w:rsidR="00A918B8" w:rsidRPr="00B35074" w:rsidRDefault="00953C51" w:rsidP="00D64DC7">
      <w:pPr>
        <w:spacing w:after="240"/>
        <w:rPr>
          <w:rFonts w:cs="Tahoma"/>
          <w:lang w:val="es-ES_tradnl"/>
        </w:rPr>
      </w:pPr>
      <w:r w:rsidRPr="00B35074">
        <w:rPr>
          <w:rFonts w:cs="Tahoma"/>
          <w:b/>
          <w:lang w:val="es-ES_tradnl"/>
        </w:rPr>
        <w:t xml:space="preserve">Artículo </w:t>
      </w:r>
      <w:r w:rsidR="007932C8" w:rsidRPr="00B35074">
        <w:rPr>
          <w:rFonts w:cs="Tahoma"/>
          <w:b/>
          <w:lang w:val="es-ES_tradnl"/>
        </w:rPr>
        <w:t>48</w:t>
      </w:r>
      <w:r w:rsidR="00765531" w:rsidRPr="00B35074">
        <w:rPr>
          <w:rFonts w:cs="Tahoma"/>
          <w:b/>
          <w:lang w:val="es-ES_tradnl"/>
        </w:rPr>
        <w:t xml:space="preserve">. </w:t>
      </w:r>
      <w:r w:rsidR="001F0C12" w:rsidRPr="00B35074">
        <w:rPr>
          <w:rFonts w:cs="Tahoma"/>
          <w:lang w:val="es-ES_tradnl"/>
        </w:rPr>
        <w:t>Una vez el trabajo haya sido concluido y aprobado por el profesor asesor</w:t>
      </w:r>
      <w:r w:rsidR="00B700D5" w:rsidRPr="00B35074">
        <w:rPr>
          <w:rFonts w:cs="Tahoma"/>
          <w:lang w:val="es-ES_tradnl"/>
        </w:rPr>
        <w:t xml:space="preserve">, </w:t>
      </w:r>
      <w:r w:rsidR="001F0C12" w:rsidRPr="00B35074">
        <w:rPr>
          <w:rFonts w:cs="Tahoma"/>
          <w:lang w:val="es-ES_tradnl"/>
        </w:rPr>
        <w:t>el coordinador del énfasis correspondiente del estudiante designará e</w:t>
      </w:r>
      <w:r w:rsidR="00921044" w:rsidRPr="00B35074">
        <w:rPr>
          <w:rFonts w:cs="Tahoma"/>
          <w:lang w:val="es-ES_tradnl"/>
        </w:rPr>
        <w:t>l jurado. El jurado estará integrado</w:t>
      </w:r>
      <w:r w:rsidR="00E16A25" w:rsidRPr="00B35074">
        <w:rPr>
          <w:rFonts w:cs="Tahoma"/>
          <w:lang w:val="es-ES_tradnl"/>
        </w:rPr>
        <w:t xml:space="preserve"> </w:t>
      </w:r>
      <w:r w:rsidR="00946B05" w:rsidRPr="00B35074">
        <w:rPr>
          <w:rFonts w:cs="Tahoma"/>
          <w:lang w:val="es-ES_tradnl"/>
        </w:rPr>
        <w:t>por</w:t>
      </w:r>
      <w:r w:rsidR="00A918B8" w:rsidRPr="00B35074">
        <w:rPr>
          <w:rFonts w:cs="Tahoma"/>
          <w:lang w:val="es-ES_tradnl"/>
        </w:rPr>
        <w:t>:</w:t>
      </w:r>
    </w:p>
    <w:p w14:paraId="18601F80" w14:textId="77777777" w:rsidR="009A5540" w:rsidRPr="00B35074" w:rsidRDefault="00A918B8" w:rsidP="009A5540">
      <w:pPr>
        <w:numPr>
          <w:ilvl w:val="1"/>
          <w:numId w:val="1"/>
        </w:numPr>
        <w:spacing w:after="240"/>
        <w:ind w:left="284" w:hanging="284"/>
        <w:rPr>
          <w:rFonts w:cs="Tahoma"/>
          <w:lang w:val="es-ES_tradnl"/>
        </w:rPr>
      </w:pPr>
      <w:r w:rsidRPr="00B35074">
        <w:rPr>
          <w:rFonts w:cs="Tahoma"/>
          <w:lang w:val="es-ES_tradnl"/>
        </w:rPr>
        <w:t xml:space="preserve">Un </w:t>
      </w:r>
      <w:r w:rsidR="00921044" w:rsidRPr="00B35074">
        <w:rPr>
          <w:rFonts w:cs="Tahoma"/>
          <w:lang w:val="es-ES_tradnl"/>
        </w:rPr>
        <w:t>profes</w:t>
      </w:r>
      <w:r w:rsidR="00926FFD" w:rsidRPr="00B35074">
        <w:rPr>
          <w:rFonts w:cs="Tahoma"/>
          <w:lang w:val="es-ES_tradnl"/>
        </w:rPr>
        <w:t>o</w:t>
      </w:r>
      <w:r w:rsidR="00921044" w:rsidRPr="00B35074">
        <w:rPr>
          <w:rFonts w:cs="Tahoma"/>
          <w:lang w:val="es-ES_tradnl"/>
        </w:rPr>
        <w:t xml:space="preserve">r </w:t>
      </w:r>
      <w:r w:rsidR="00DB0C18" w:rsidRPr="00B35074">
        <w:rPr>
          <w:rFonts w:cs="Tahoma"/>
          <w:lang w:val="es-ES_tradnl"/>
        </w:rPr>
        <w:t>jurado</w:t>
      </w:r>
      <w:r w:rsidRPr="00B35074">
        <w:rPr>
          <w:rFonts w:cs="Tahoma"/>
          <w:lang w:val="es-ES_tradnl"/>
        </w:rPr>
        <w:t>, con conocimiento d</w:t>
      </w:r>
      <w:r w:rsidR="00DB0C18" w:rsidRPr="00B35074">
        <w:rPr>
          <w:rFonts w:cs="Tahoma"/>
          <w:lang w:val="es-ES_tradnl"/>
        </w:rPr>
        <w:t>el tema</w:t>
      </w:r>
      <w:r w:rsidR="00B35074">
        <w:rPr>
          <w:rFonts w:cs="Tahoma"/>
          <w:lang w:val="es-ES_tradnl"/>
        </w:rPr>
        <w:t>.</w:t>
      </w:r>
    </w:p>
    <w:p w14:paraId="3AA52DF8" w14:textId="77777777" w:rsidR="00A918B8" w:rsidRPr="00B35074" w:rsidRDefault="00A918B8" w:rsidP="009A5540">
      <w:pPr>
        <w:numPr>
          <w:ilvl w:val="1"/>
          <w:numId w:val="1"/>
        </w:numPr>
        <w:spacing w:after="240"/>
        <w:ind w:left="284" w:hanging="284"/>
        <w:rPr>
          <w:rFonts w:cs="Tahoma"/>
          <w:lang w:val="es-ES_tradnl"/>
        </w:rPr>
      </w:pPr>
      <w:r w:rsidRPr="00B35074">
        <w:rPr>
          <w:rFonts w:cs="Tahoma"/>
          <w:lang w:val="es-ES_tradnl"/>
        </w:rPr>
        <w:t>E</w:t>
      </w:r>
      <w:r w:rsidR="00DB0C18" w:rsidRPr="00B35074">
        <w:rPr>
          <w:rFonts w:cs="Tahoma"/>
          <w:lang w:val="es-ES_tradnl"/>
        </w:rPr>
        <w:t xml:space="preserve">l </w:t>
      </w:r>
      <w:r w:rsidR="00EF624E" w:rsidRPr="00B35074">
        <w:rPr>
          <w:rFonts w:cs="Tahoma"/>
          <w:lang w:val="es-ES_tradnl"/>
        </w:rPr>
        <w:t>profesor</w:t>
      </w:r>
      <w:r w:rsidR="00926FFD" w:rsidRPr="00B35074">
        <w:rPr>
          <w:rFonts w:cs="Tahoma"/>
          <w:lang w:val="es-ES_tradnl"/>
        </w:rPr>
        <w:t xml:space="preserve"> </w:t>
      </w:r>
      <w:r w:rsidR="000F610A" w:rsidRPr="00B35074">
        <w:rPr>
          <w:rFonts w:cs="Tahoma"/>
          <w:lang w:val="es-ES_tradnl"/>
        </w:rPr>
        <w:t>asesor</w:t>
      </w:r>
      <w:r w:rsidRPr="00B35074">
        <w:rPr>
          <w:rFonts w:cs="Tahoma"/>
          <w:lang w:val="es-ES_tradnl"/>
        </w:rPr>
        <w:t>.</w:t>
      </w:r>
    </w:p>
    <w:p w14:paraId="6DE14CF8" w14:textId="77777777" w:rsidR="00A918B8" w:rsidRPr="00B35074" w:rsidRDefault="00A918B8" w:rsidP="00A918B8">
      <w:pPr>
        <w:numPr>
          <w:ilvl w:val="1"/>
          <w:numId w:val="1"/>
        </w:numPr>
        <w:spacing w:after="240"/>
        <w:ind w:left="284" w:hanging="284"/>
        <w:rPr>
          <w:rFonts w:cs="Tahoma"/>
          <w:lang w:val="es-ES_tradnl"/>
        </w:rPr>
      </w:pPr>
      <w:r w:rsidRPr="00B35074">
        <w:rPr>
          <w:rFonts w:cs="Tahoma"/>
          <w:lang w:val="es-ES_tradnl"/>
        </w:rPr>
        <w:t>U</w:t>
      </w:r>
      <w:r w:rsidR="00DB0C18" w:rsidRPr="00B35074">
        <w:rPr>
          <w:rFonts w:cs="Tahoma"/>
          <w:lang w:val="es-ES_tradnl"/>
        </w:rPr>
        <w:t xml:space="preserve">n profesor del énfasis correspondiente. </w:t>
      </w:r>
    </w:p>
    <w:p w14:paraId="7752CA0A" w14:textId="77777777" w:rsidR="00B93306" w:rsidRPr="00B35074" w:rsidRDefault="008E7924" w:rsidP="009A5540">
      <w:pPr>
        <w:spacing w:after="240"/>
        <w:rPr>
          <w:rFonts w:cs="Tahoma"/>
          <w:lang w:val="es-ES_tradnl"/>
        </w:rPr>
      </w:pPr>
      <w:r w:rsidRPr="00B35074">
        <w:rPr>
          <w:rFonts w:cs="Tahoma"/>
          <w:lang w:val="es-ES_tradnl"/>
        </w:rPr>
        <w:t xml:space="preserve">Antes de la sustentación, el </w:t>
      </w:r>
      <w:r w:rsidR="00B93306" w:rsidRPr="00B35074">
        <w:rPr>
          <w:rFonts w:cs="Tahoma"/>
          <w:lang w:val="es-ES_tradnl"/>
        </w:rPr>
        <w:t xml:space="preserve">profesor </w:t>
      </w:r>
      <w:r w:rsidRPr="00B35074">
        <w:rPr>
          <w:rFonts w:cs="Tahoma"/>
          <w:lang w:val="es-ES_tradnl"/>
        </w:rPr>
        <w:t xml:space="preserve">jurado deberá emitir </w:t>
      </w:r>
      <w:r w:rsidR="00DB0C18" w:rsidRPr="00B35074">
        <w:rPr>
          <w:rFonts w:cs="Tahoma"/>
          <w:lang w:val="es-ES_tradnl"/>
        </w:rPr>
        <w:t>un concepto valorando la tesis expresada de la siguiente forma: “aprobado”, “no aprobado” y “apr</w:t>
      </w:r>
      <w:r w:rsidR="00B93306" w:rsidRPr="00B35074">
        <w:rPr>
          <w:rFonts w:cs="Tahoma"/>
          <w:lang w:val="es-ES_tradnl"/>
        </w:rPr>
        <w:t>obado con observaciones</w:t>
      </w:r>
      <w:r w:rsidR="00DB0C18" w:rsidRPr="00B35074">
        <w:rPr>
          <w:rFonts w:cs="Tahoma"/>
          <w:lang w:val="es-ES_tradnl"/>
        </w:rPr>
        <w:t xml:space="preserve">”. </w:t>
      </w:r>
    </w:p>
    <w:p w14:paraId="3E1DDCE4" w14:textId="77777777" w:rsidR="00B93306" w:rsidRPr="00B35074" w:rsidRDefault="001F0C12" w:rsidP="00D64DC7">
      <w:pPr>
        <w:spacing w:after="240"/>
        <w:rPr>
          <w:rFonts w:cs="Tahoma"/>
          <w:lang w:val="es-ES_tradnl"/>
        </w:rPr>
      </w:pPr>
      <w:r w:rsidRPr="00B35074">
        <w:rPr>
          <w:rFonts w:cs="Tahoma"/>
          <w:lang w:val="es-ES_tradnl"/>
        </w:rPr>
        <w:lastRenderedPageBreak/>
        <w:t xml:space="preserve">En el caso de que </w:t>
      </w:r>
      <w:r w:rsidR="00A918B8" w:rsidRPr="00B35074">
        <w:rPr>
          <w:rFonts w:cs="Tahoma"/>
          <w:lang w:val="es-ES_tradnl"/>
        </w:rPr>
        <w:t xml:space="preserve">el concepto del profesor jurado </w:t>
      </w:r>
      <w:r w:rsidRPr="00B35074">
        <w:rPr>
          <w:rFonts w:cs="Tahoma"/>
          <w:lang w:val="es-ES_tradnl"/>
        </w:rPr>
        <w:t>haya sido “ap</w:t>
      </w:r>
      <w:r w:rsidR="00B93306" w:rsidRPr="00B35074">
        <w:rPr>
          <w:rFonts w:cs="Tahoma"/>
          <w:lang w:val="es-ES_tradnl"/>
        </w:rPr>
        <w:t>robado con observaciones</w:t>
      </w:r>
      <w:r w:rsidRPr="00B35074">
        <w:rPr>
          <w:rFonts w:cs="Tahoma"/>
          <w:lang w:val="es-ES_tradnl"/>
        </w:rPr>
        <w:t xml:space="preserve">”, el estudiante tiene ocho (8) días calendario para </w:t>
      </w:r>
      <w:r w:rsidR="00B700D5" w:rsidRPr="00B35074">
        <w:rPr>
          <w:rFonts w:cs="Tahoma"/>
          <w:lang w:val="es-ES_tradnl"/>
        </w:rPr>
        <w:t xml:space="preserve">realizarlas </w:t>
      </w:r>
      <w:r w:rsidRPr="00B35074">
        <w:rPr>
          <w:rFonts w:cs="Tahoma"/>
          <w:lang w:val="es-ES_tradnl"/>
        </w:rPr>
        <w:t>y entregarlas para aprobac</w:t>
      </w:r>
      <w:r w:rsidR="00B93306" w:rsidRPr="00B35074">
        <w:rPr>
          <w:rFonts w:cs="Tahoma"/>
          <w:lang w:val="es-ES_tradnl"/>
        </w:rPr>
        <w:t xml:space="preserve">ión del </w:t>
      </w:r>
      <w:r w:rsidR="000F1FB5">
        <w:rPr>
          <w:rFonts w:cs="Tahoma"/>
          <w:lang w:val="es-ES_tradnl"/>
        </w:rPr>
        <w:t xml:space="preserve">profesor </w:t>
      </w:r>
      <w:r w:rsidR="00B93306" w:rsidRPr="00B35074">
        <w:rPr>
          <w:rFonts w:cs="Tahoma"/>
          <w:lang w:val="es-ES_tradnl"/>
        </w:rPr>
        <w:t>asesor de la investigación y el profesor jurado, si se considera necesario</w:t>
      </w:r>
      <w:r w:rsidR="00B35074" w:rsidRPr="00B35074">
        <w:rPr>
          <w:rFonts w:cs="Tahoma"/>
          <w:lang w:val="es-ES_tradnl"/>
        </w:rPr>
        <w:t>.</w:t>
      </w:r>
    </w:p>
    <w:p w14:paraId="1AAFE907" w14:textId="77777777" w:rsidR="00A1012C" w:rsidRPr="00B35074" w:rsidRDefault="008E7924" w:rsidP="00D64DC7">
      <w:pPr>
        <w:spacing w:after="240"/>
        <w:rPr>
          <w:rFonts w:cs="Tahoma"/>
          <w:lang w:val="es-ES_tradnl"/>
        </w:rPr>
      </w:pPr>
      <w:r w:rsidRPr="00B35074">
        <w:rPr>
          <w:rFonts w:cs="Tahoma"/>
          <w:lang w:val="es-ES_tradnl"/>
        </w:rPr>
        <w:t xml:space="preserve">En </w:t>
      </w:r>
      <w:r w:rsidR="00B93306" w:rsidRPr="00B35074">
        <w:rPr>
          <w:rFonts w:cs="Tahoma"/>
          <w:lang w:val="es-ES_tradnl"/>
        </w:rPr>
        <w:t xml:space="preserve">caso de que </w:t>
      </w:r>
      <w:r w:rsidR="00A918B8" w:rsidRPr="00B35074">
        <w:rPr>
          <w:rFonts w:cs="Tahoma"/>
          <w:lang w:val="es-ES_tradnl"/>
        </w:rPr>
        <w:t xml:space="preserve">el concepto del profesor jurado </w:t>
      </w:r>
      <w:r w:rsidR="00B93306" w:rsidRPr="00B35074">
        <w:rPr>
          <w:rFonts w:cs="Tahoma"/>
          <w:lang w:val="es-ES_tradnl"/>
        </w:rPr>
        <w:t xml:space="preserve">sea </w:t>
      </w:r>
      <w:r w:rsidR="00B35074" w:rsidRPr="00B35074">
        <w:rPr>
          <w:rFonts w:cs="Tahoma"/>
          <w:lang w:val="es-ES_tradnl"/>
        </w:rPr>
        <w:t>“</w:t>
      </w:r>
      <w:r w:rsidR="00B93306" w:rsidRPr="00B35074">
        <w:rPr>
          <w:rFonts w:cs="Tahoma"/>
          <w:lang w:val="es-ES_tradnl"/>
        </w:rPr>
        <w:t>no aprobado</w:t>
      </w:r>
      <w:r w:rsidR="00B35074" w:rsidRPr="00B35074">
        <w:rPr>
          <w:rFonts w:cs="Tahoma"/>
          <w:lang w:val="es-ES_tradnl"/>
        </w:rPr>
        <w:t>”</w:t>
      </w:r>
      <w:r w:rsidR="00B93306" w:rsidRPr="00B35074">
        <w:rPr>
          <w:rFonts w:cs="Tahoma"/>
          <w:lang w:val="es-ES_tradnl"/>
        </w:rPr>
        <w:t xml:space="preserve">, el estudiante y su asesor podrán solicitar, de manera formal, </w:t>
      </w:r>
      <w:r w:rsidRPr="00B35074">
        <w:rPr>
          <w:rFonts w:cs="Tahoma"/>
          <w:lang w:val="es-ES_tradnl"/>
        </w:rPr>
        <w:t xml:space="preserve">un </w:t>
      </w:r>
      <w:r w:rsidR="00836F5A" w:rsidRPr="00B35074">
        <w:rPr>
          <w:rFonts w:cs="Tahoma"/>
          <w:lang w:val="es-ES_tradnl"/>
        </w:rPr>
        <w:t xml:space="preserve">profesor </w:t>
      </w:r>
      <w:r w:rsidRPr="00B35074">
        <w:rPr>
          <w:rFonts w:cs="Tahoma"/>
          <w:lang w:val="es-ES_tradnl"/>
        </w:rPr>
        <w:t>jurado adicional</w:t>
      </w:r>
      <w:r w:rsidR="000F1FB5">
        <w:rPr>
          <w:rFonts w:cs="Tahoma"/>
          <w:lang w:val="es-ES_tradnl"/>
        </w:rPr>
        <w:t xml:space="preserve">, designado por el coordinador del programa, </w:t>
      </w:r>
      <w:r w:rsidR="00D77B4B" w:rsidRPr="00B35074">
        <w:rPr>
          <w:rFonts w:cs="Tahoma"/>
          <w:lang w:val="es-ES_tradnl"/>
        </w:rPr>
        <w:t>cuyo concepto será definitivo.</w:t>
      </w:r>
    </w:p>
    <w:p w14:paraId="698B6EFB" w14:textId="77777777" w:rsidR="002D3017" w:rsidRPr="00B35074" w:rsidRDefault="007932C8" w:rsidP="00D64DC7">
      <w:pPr>
        <w:spacing w:after="240"/>
        <w:rPr>
          <w:rFonts w:cs="Tahoma"/>
          <w:lang w:val="es-ES_tradnl"/>
        </w:rPr>
      </w:pPr>
      <w:r w:rsidRPr="00B35074">
        <w:rPr>
          <w:rFonts w:cs="Tahoma"/>
          <w:b/>
          <w:lang w:val="es-ES_tradnl"/>
        </w:rPr>
        <w:t>Artículo 49</w:t>
      </w:r>
      <w:r w:rsidR="00765531" w:rsidRPr="00B35074">
        <w:rPr>
          <w:rFonts w:cs="Tahoma"/>
          <w:b/>
          <w:lang w:val="es-ES_tradnl"/>
        </w:rPr>
        <w:t xml:space="preserve">. </w:t>
      </w:r>
      <w:r w:rsidR="00665FFF" w:rsidRPr="00B35074">
        <w:rPr>
          <w:rFonts w:cs="Tahoma"/>
          <w:lang w:val="es-ES_tradnl"/>
        </w:rPr>
        <w:t xml:space="preserve">Una </w:t>
      </w:r>
      <w:r w:rsidR="007D5E65" w:rsidRPr="00B35074">
        <w:rPr>
          <w:rFonts w:cs="Tahoma"/>
          <w:lang w:val="es-ES_tradnl"/>
        </w:rPr>
        <w:t xml:space="preserve">vez autorizada la </w:t>
      </w:r>
      <w:r w:rsidR="000F1FB5">
        <w:rPr>
          <w:rFonts w:cs="Tahoma"/>
          <w:lang w:val="es-ES_tradnl"/>
        </w:rPr>
        <w:t>sustentación</w:t>
      </w:r>
      <w:r w:rsidR="00665FFF" w:rsidRPr="00B35074">
        <w:rPr>
          <w:rFonts w:cs="Tahoma"/>
          <w:lang w:val="es-ES_tradnl"/>
        </w:rPr>
        <w:t xml:space="preserve"> </w:t>
      </w:r>
      <w:r w:rsidR="007D5E65" w:rsidRPr="00B35074">
        <w:rPr>
          <w:rFonts w:cs="Tahoma"/>
          <w:lang w:val="es-ES_tradnl"/>
        </w:rPr>
        <w:t>de la tesis</w:t>
      </w:r>
      <w:r w:rsidR="00396CAB" w:rsidRPr="00B35074">
        <w:rPr>
          <w:rFonts w:cs="Tahoma"/>
          <w:lang w:val="es-ES_tradnl"/>
        </w:rPr>
        <w:t>,</w:t>
      </w:r>
      <w:r w:rsidR="007D5E65" w:rsidRPr="00B35074">
        <w:rPr>
          <w:rFonts w:cs="Tahoma"/>
          <w:lang w:val="es-ES_tradnl"/>
        </w:rPr>
        <w:t xml:space="preserve"> </w:t>
      </w:r>
      <w:r w:rsidR="00DB0C18" w:rsidRPr="00B35074">
        <w:rPr>
          <w:rFonts w:cs="Tahoma"/>
          <w:lang w:val="es-ES_tradnl"/>
        </w:rPr>
        <w:t xml:space="preserve">por parte del </w:t>
      </w:r>
      <w:r w:rsidR="00836F5A" w:rsidRPr="00B35074">
        <w:rPr>
          <w:rFonts w:cs="Tahoma"/>
          <w:lang w:val="es-ES_tradnl"/>
        </w:rPr>
        <w:t xml:space="preserve">profesor </w:t>
      </w:r>
      <w:r w:rsidR="00DB0C18" w:rsidRPr="00B35074">
        <w:rPr>
          <w:rFonts w:cs="Tahoma"/>
          <w:lang w:val="es-ES_tradnl"/>
        </w:rPr>
        <w:t>jurado</w:t>
      </w:r>
      <w:r w:rsidR="00042ECB" w:rsidRPr="00B35074">
        <w:rPr>
          <w:rFonts w:cs="Tahoma"/>
          <w:lang w:val="es-ES_tradnl"/>
        </w:rPr>
        <w:t xml:space="preserve">, el </w:t>
      </w:r>
      <w:r w:rsidR="00396CAB" w:rsidRPr="00B35074">
        <w:rPr>
          <w:rFonts w:cs="Tahoma"/>
          <w:lang w:val="es-ES_tradnl"/>
        </w:rPr>
        <w:t>c</w:t>
      </w:r>
      <w:r w:rsidR="00042ECB" w:rsidRPr="00B35074">
        <w:rPr>
          <w:rFonts w:cs="Tahoma"/>
          <w:lang w:val="es-ES_tradnl"/>
        </w:rPr>
        <w:t xml:space="preserve">oordinador </w:t>
      </w:r>
      <w:r w:rsidR="00396CAB" w:rsidRPr="00B35074">
        <w:rPr>
          <w:rFonts w:cs="Tahoma"/>
          <w:lang w:val="es-ES_tradnl"/>
        </w:rPr>
        <w:t>a</w:t>
      </w:r>
      <w:r w:rsidR="00042ECB" w:rsidRPr="00B35074">
        <w:rPr>
          <w:rFonts w:cs="Tahoma"/>
          <w:lang w:val="es-ES_tradnl"/>
        </w:rPr>
        <w:t xml:space="preserve">cadémico </w:t>
      </w:r>
      <w:r w:rsidR="00A94AA4" w:rsidRPr="00B35074">
        <w:rPr>
          <w:rFonts w:cs="Tahoma"/>
          <w:lang w:val="es-ES_tradnl"/>
        </w:rPr>
        <w:t>p</w:t>
      </w:r>
      <w:r w:rsidR="00665FFF" w:rsidRPr="00B35074">
        <w:rPr>
          <w:rFonts w:cs="Tahoma"/>
          <w:lang w:val="es-ES_tradnl"/>
        </w:rPr>
        <w:t xml:space="preserve">rogramará </w:t>
      </w:r>
      <w:r w:rsidR="002D3017" w:rsidRPr="00B35074">
        <w:rPr>
          <w:rFonts w:cs="Tahoma"/>
          <w:lang w:val="es-ES_tradnl"/>
        </w:rPr>
        <w:t xml:space="preserve">la </w:t>
      </w:r>
      <w:r w:rsidR="00665FFF" w:rsidRPr="00B35074">
        <w:rPr>
          <w:rFonts w:cs="Tahoma"/>
          <w:lang w:val="es-ES_tradnl"/>
        </w:rPr>
        <w:t>sustentación</w:t>
      </w:r>
      <w:r w:rsidR="00926FFD" w:rsidRPr="00B35074">
        <w:rPr>
          <w:rFonts w:cs="Tahoma"/>
          <w:lang w:val="es-ES_tradnl"/>
        </w:rPr>
        <w:t xml:space="preserve"> </w:t>
      </w:r>
      <w:r w:rsidR="00921044" w:rsidRPr="00B35074">
        <w:rPr>
          <w:rFonts w:cs="Tahoma"/>
          <w:lang w:val="es-ES_tradnl"/>
        </w:rPr>
        <w:t xml:space="preserve">en </w:t>
      </w:r>
      <w:r w:rsidR="002D3017" w:rsidRPr="00B35074">
        <w:rPr>
          <w:rFonts w:cs="Tahoma"/>
          <w:lang w:val="es-ES_tradnl"/>
        </w:rPr>
        <w:t>las fechas establecidas según el</w:t>
      </w:r>
      <w:r w:rsidR="00447EA0" w:rsidRPr="00B35074">
        <w:rPr>
          <w:rFonts w:cs="Tahoma"/>
          <w:lang w:val="es-ES_tradnl"/>
        </w:rPr>
        <w:t xml:space="preserve"> calendario </w:t>
      </w:r>
      <w:r w:rsidR="00AE5069" w:rsidRPr="00B35074">
        <w:rPr>
          <w:rFonts w:cs="Tahoma"/>
          <w:lang w:val="es-ES_tradnl"/>
        </w:rPr>
        <w:t>académico previsto para cada semestre</w:t>
      </w:r>
      <w:r w:rsidR="008D427E" w:rsidRPr="00B35074">
        <w:rPr>
          <w:rFonts w:cs="Tahoma"/>
          <w:lang w:val="es-ES_tradnl"/>
        </w:rPr>
        <w:t xml:space="preserve">. </w:t>
      </w:r>
    </w:p>
    <w:p w14:paraId="252D914A" w14:textId="77777777" w:rsidR="003A7672" w:rsidRPr="00B35074" w:rsidRDefault="003A7672" w:rsidP="00D64DC7">
      <w:pPr>
        <w:spacing w:after="240"/>
        <w:rPr>
          <w:rFonts w:cs="Tahoma"/>
          <w:lang w:val="es-ES_tradnl"/>
        </w:rPr>
      </w:pPr>
      <w:r w:rsidRPr="00B35074">
        <w:rPr>
          <w:rFonts w:cs="Tahoma"/>
          <w:b/>
          <w:lang w:val="es-ES_tradnl"/>
        </w:rPr>
        <w:t>Parágrafo:</w:t>
      </w:r>
      <w:r w:rsidRPr="00B35074">
        <w:rPr>
          <w:rFonts w:cs="Tahoma"/>
          <w:lang w:val="es-ES_tradnl"/>
        </w:rPr>
        <w:t xml:space="preserve"> </w:t>
      </w:r>
      <w:r w:rsidR="001F0C12" w:rsidRPr="00B35074">
        <w:rPr>
          <w:rFonts w:cs="Tahoma"/>
          <w:lang w:val="es-ES_tradnl"/>
        </w:rPr>
        <w:t>Previo la revisión de la tesis o trabajo de grado</w:t>
      </w:r>
      <w:r w:rsidR="002E5B05" w:rsidRPr="00B35074">
        <w:rPr>
          <w:rFonts w:cs="Tahoma"/>
          <w:lang w:val="es-ES_tradnl"/>
        </w:rPr>
        <w:t xml:space="preserve">, el estudiante debe haber cursado y aprobado la totalidad de los créditos del plan de estudios. </w:t>
      </w:r>
    </w:p>
    <w:p w14:paraId="602B9242" w14:textId="77777777" w:rsidR="00836F5A" w:rsidRPr="00B35074" w:rsidRDefault="00953C51" w:rsidP="00B35074">
      <w:pPr>
        <w:spacing w:after="240"/>
        <w:rPr>
          <w:rFonts w:cs="Tahoma"/>
          <w:lang w:val="es-ES_tradnl"/>
        </w:rPr>
      </w:pPr>
      <w:r w:rsidRPr="00B35074">
        <w:rPr>
          <w:rFonts w:cs="Tahoma"/>
          <w:b/>
          <w:lang w:val="es-ES_tradnl"/>
        </w:rPr>
        <w:t>Artículo 5</w:t>
      </w:r>
      <w:r w:rsidR="007932C8" w:rsidRPr="00B35074">
        <w:rPr>
          <w:rFonts w:cs="Tahoma"/>
          <w:b/>
          <w:lang w:val="es-ES_tradnl"/>
        </w:rPr>
        <w:t>0</w:t>
      </w:r>
      <w:r w:rsidR="00765531" w:rsidRPr="00B35074">
        <w:rPr>
          <w:rFonts w:cs="Tahoma"/>
          <w:b/>
          <w:lang w:val="es-ES_tradnl"/>
        </w:rPr>
        <w:t xml:space="preserve">. </w:t>
      </w:r>
      <w:r w:rsidR="00921044" w:rsidRPr="00B35074">
        <w:rPr>
          <w:rFonts w:cs="Tahoma"/>
          <w:lang w:val="es-ES_tradnl"/>
        </w:rPr>
        <w:t>La</w:t>
      </w:r>
      <w:r w:rsidR="00926FFD" w:rsidRPr="00B35074">
        <w:rPr>
          <w:rFonts w:cs="Tahoma"/>
          <w:lang w:val="es-ES_tradnl"/>
        </w:rPr>
        <w:t xml:space="preserve"> sustentación de</w:t>
      </w:r>
      <w:r w:rsidR="00D77B4B" w:rsidRPr="00B35074">
        <w:rPr>
          <w:rFonts w:cs="Tahoma"/>
          <w:lang w:val="es-ES_tradnl"/>
        </w:rPr>
        <w:t xml:space="preserve"> la tesis o trabajo de grado s</w:t>
      </w:r>
      <w:r w:rsidR="00921044" w:rsidRPr="00B35074">
        <w:rPr>
          <w:rFonts w:cs="Tahoma"/>
          <w:lang w:val="es-ES_tradnl"/>
        </w:rPr>
        <w:t>e rendirá públicamente</w:t>
      </w:r>
      <w:r w:rsidR="00042ECB" w:rsidRPr="00B35074">
        <w:rPr>
          <w:rFonts w:cs="Tahoma"/>
          <w:lang w:val="es-ES_tradnl"/>
        </w:rPr>
        <w:t>, previa emisión del concepto favorable sobr</w:t>
      </w:r>
      <w:r w:rsidR="00B93306" w:rsidRPr="00B35074">
        <w:rPr>
          <w:rFonts w:cs="Tahoma"/>
          <w:lang w:val="es-ES_tradnl"/>
        </w:rPr>
        <w:t>e el documento por parte del profesor jurado</w:t>
      </w:r>
      <w:r w:rsidR="00042ECB" w:rsidRPr="00B35074">
        <w:rPr>
          <w:rFonts w:cs="Tahoma"/>
          <w:lang w:val="es-ES_tradnl"/>
        </w:rPr>
        <w:t xml:space="preserve">. </w:t>
      </w:r>
      <w:r w:rsidR="00921044" w:rsidRPr="00B35074">
        <w:rPr>
          <w:rFonts w:cs="Tahoma"/>
          <w:lang w:val="es-ES_tradnl"/>
        </w:rPr>
        <w:t xml:space="preserve">La </w:t>
      </w:r>
      <w:r w:rsidR="00083CDF" w:rsidRPr="00B35074">
        <w:rPr>
          <w:rFonts w:cs="Tahoma"/>
          <w:lang w:val="es-ES_tradnl"/>
        </w:rPr>
        <w:t>valoración</w:t>
      </w:r>
      <w:r w:rsidR="002D3017" w:rsidRPr="00B35074">
        <w:rPr>
          <w:rFonts w:cs="Tahoma"/>
          <w:lang w:val="es-ES_tradnl"/>
        </w:rPr>
        <w:t xml:space="preserve"> </w:t>
      </w:r>
      <w:r w:rsidR="001F0C12" w:rsidRPr="00B35074">
        <w:rPr>
          <w:rFonts w:cs="Tahoma"/>
          <w:lang w:val="es-ES_tradnl"/>
        </w:rPr>
        <w:t xml:space="preserve">de la sustentación </w:t>
      </w:r>
      <w:r w:rsidR="00921044" w:rsidRPr="00B35074">
        <w:rPr>
          <w:rFonts w:cs="Tahoma"/>
          <w:lang w:val="es-ES_tradnl"/>
        </w:rPr>
        <w:t>es una a</w:t>
      </w:r>
      <w:r w:rsidR="00675D2C" w:rsidRPr="00B35074">
        <w:rPr>
          <w:rFonts w:cs="Tahoma"/>
          <w:lang w:val="es-ES_tradnl"/>
        </w:rPr>
        <w:t>cti</w:t>
      </w:r>
      <w:r w:rsidR="00921044" w:rsidRPr="00B35074">
        <w:rPr>
          <w:rFonts w:cs="Tahoma"/>
          <w:lang w:val="es-ES_tradnl"/>
        </w:rPr>
        <w:t>vi</w:t>
      </w:r>
      <w:r w:rsidR="00675D2C" w:rsidRPr="00B35074">
        <w:rPr>
          <w:rFonts w:cs="Tahoma"/>
          <w:lang w:val="es-ES_tradnl"/>
        </w:rPr>
        <w:t xml:space="preserve">dad </w:t>
      </w:r>
      <w:r w:rsidR="00921044" w:rsidRPr="00B35074">
        <w:rPr>
          <w:rFonts w:cs="Tahoma"/>
          <w:lang w:val="es-ES_tradnl"/>
        </w:rPr>
        <w:t>re</w:t>
      </w:r>
      <w:r w:rsidR="00675D2C" w:rsidRPr="00B35074">
        <w:rPr>
          <w:rFonts w:cs="Tahoma"/>
          <w:lang w:val="es-ES_tradnl"/>
        </w:rPr>
        <w:t>se</w:t>
      </w:r>
      <w:r w:rsidR="000F1FB5">
        <w:rPr>
          <w:rFonts w:cs="Tahoma"/>
          <w:lang w:val="es-ES_tradnl"/>
        </w:rPr>
        <w:t>rvada al jurado</w:t>
      </w:r>
      <w:r w:rsidR="00857686" w:rsidRPr="00B35074">
        <w:rPr>
          <w:rFonts w:cs="Tahoma"/>
          <w:lang w:val="es-ES_tradnl"/>
        </w:rPr>
        <w:t xml:space="preserve"> </w:t>
      </w:r>
      <w:r w:rsidR="00866583" w:rsidRPr="00B35074">
        <w:rPr>
          <w:rFonts w:cs="Tahoma"/>
          <w:lang w:val="es-ES_tradnl"/>
        </w:rPr>
        <w:t>y</w:t>
      </w:r>
      <w:r w:rsidR="00921044" w:rsidRPr="00B35074">
        <w:rPr>
          <w:rFonts w:cs="Tahoma"/>
          <w:lang w:val="es-ES_tradnl"/>
        </w:rPr>
        <w:t xml:space="preserve"> se expres</w:t>
      </w:r>
      <w:r w:rsidR="00BC271C" w:rsidRPr="00B35074">
        <w:rPr>
          <w:rFonts w:cs="Tahoma"/>
          <w:lang w:val="es-ES_tradnl"/>
        </w:rPr>
        <w:t>ará</w:t>
      </w:r>
      <w:r w:rsidR="00675D2C" w:rsidRPr="00B35074">
        <w:rPr>
          <w:rFonts w:cs="Tahoma"/>
          <w:lang w:val="es-ES_tradnl"/>
        </w:rPr>
        <w:t xml:space="preserve"> </w:t>
      </w:r>
      <w:r w:rsidR="00921044" w:rsidRPr="00B35074">
        <w:rPr>
          <w:rFonts w:cs="Tahoma"/>
          <w:lang w:val="es-ES_tradnl"/>
        </w:rPr>
        <w:t>con</w:t>
      </w:r>
      <w:r w:rsidR="00675D2C" w:rsidRPr="00B35074">
        <w:rPr>
          <w:rFonts w:cs="Tahoma"/>
          <w:lang w:val="es-ES_tradnl"/>
        </w:rPr>
        <w:t xml:space="preserve"> </w:t>
      </w:r>
      <w:r w:rsidR="00921044" w:rsidRPr="00B35074">
        <w:rPr>
          <w:rFonts w:cs="Tahoma"/>
          <w:lang w:val="es-ES_tradnl"/>
        </w:rPr>
        <w:t>las</w:t>
      </w:r>
      <w:r w:rsidR="00675D2C" w:rsidRPr="00B35074">
        <w:rPr>
          <w:rFonts w:cs="Tahoma"/>
          <w:lang w:val="es-ES_tradnl"/>
        </w:rPr>
        <w:t xml:space="preserve"> </w:t>
      </w:r>
      <w:r w:rsidR="008B7A0C" w:rsidRPr="00B35074">
        <w:rPr>
          <w:rFonts w:cs="Tahoma"/>
          <w:lang w:val="es-ES_tradnl"/>
        </w:rPr>
        <w:t xml:space="preserve">siguientes </w:t>
      </w:r>
      <w:r w:rsidR="00675D2C" w:rsidRPr="00B35074">
        <w:rPr>
          <w:rFonts w:cs="Tahoma"/>
          <w:lang w:val="es-ES_tradnl"/>
        </w:rPr>
        <w:t>n</w:t>
      </w:r>
      <w:r w:rsidR="00921044" w:rsidRPr="00B35074">
        <w:rPr>
          <w:rFonts w:cs="Tahoma"/>
          <w:lang w:val="es-ES_tradnl"/>
        </w:rPr>
        <w:t>otas:</w:t>
      </w:r>
      <w:r w:rsidR="001F0C12" w:rsidRPr="00B35074">
        <w:rPr>
          <w:rFonts w:cs="Tahoma"/>
          <w:lang w:val="es-ES_tradnl"/>
        </w:rPr>
        <w:t xml:space="preserve"> “aprobado” y “no aprobado”</w:t>
      </w:r>
      <w:r w:rsidR="00857686" w:rsidRPr="00B35074">
        <w:rPr>
          <w:rFonts w:cs="Tahoma"/>
          <w:lang w:val="es-ES_tradnl"/>
        </w:rPr>
        <w:t xml:space="preserve">. </w:t>
      </w:r>
      <w:r w:rsidR="00BC271C" w:rsidRPr="00B35074">
        <w:rPr>
          <w:rFonts w:cs="Tahoma"/>
          <w:lang w:val="es-ES_tradnl"/>
        </w:rPr>
        <w:t xml:space="preserve">En </w:t>
      </w:r>
      <w:r w:rsidR="008B7A0C" w:rsidRPr="00B35074">
        <w:rPr>
          <w:rFonts w:cs="Tahoma"/>
          <w:lang w:val="es-ES_tradnl"/>
        </w:rPr>
        <w:t xml:space="preserve">el </w:t>
      </w:r>
      <w:r w:rsidR="00BC271C" w:rsidRPr="00B35074">
        <w:rPr>
          <w:rFonts w:cs="Tahoma"/>
          <w:lang w:val="es-ES_tradnl"/>
        </w:rPr>
        <w:t>caso</w:t>
      </w:r>
      <w:r w:rsidR="008B7A0C" w:rsidRPr="00B35074">
        <w:rPr>
          <w:rFonts w:cs="Tahoma"/>
          <w:lang w:val="es-ES_tradnl"/>
        </w:rPr>
        <w:t xml:space="preserve"> de que el j</w:t>
      </w:r>
      <w:r w:rsidR="00857686" w:rsidRPr="00B35074">
        <w:rPr>
          <w:rFonts w:cs="Tahoma"/>
          <w:lang w:val="es-ES_tradnl"/>
        </w:rPr>
        <w:t xml:space="preserve">urado haya valorado el proyecto como </w:t>
      </w:r>
      <w:r w:rsidR="00171366" w:rsidRPr="00B35074">
        <w:rPr>
          <w:rFonts w:cs="Tahoma"/>
          <w:lang w:val="es-ES_tradnl"/>
        </w:rPr>
        <w:t>“</w:t>
      </w:r>
      <w:r w:rsidR="001F0C12" w:rsidRPr="00B35074">
        <w:rPr>
          <w:rFonts w:cs="Tahoma"/>
          <w:lang w:val="es-ES_tradnl"/>
        </w:rPr>
        <w:t>aprobado</w:t>
      </w:r>
      <w:r w:rsidR="00171366" w:rsidRPr="00B35074">
        <w:rPr>
          <w:rFonts w:cs="Tahoma"/>
          <w:lang w:val="es-ES_tradnl"/>
        </w:rPr>
        <w:t>”</w:t>
      </w:r>
      <w:r w:rsidR="00F54CA0" w:rsidRPr="00B35074">
        <w:rPr>
          <w:rFonts w:cs="Tahoma"/>
          <w:i/>
          <w:lang w:val="es-ES_tradnl"/>
        </w:rPr>
        <w:t xml:space="preserve"> </w:t>
      </w:r>
      <w:r w:rsidR="00B76EF3" w:rsidRPr="00B35074">
        <w:rPr>
          <w:rFonts w:cs="Tahoma"/>
          <w:lang w:val="es-ES_tradnl"/>
        </w:rPr>
        <w:t>podrá recomendarlo</w:t>
      </w:r>
      <w:r w:rsidR="001F0C12" w:rsidRPr="00B35074">
        <w:rPr>
          <w:rFonts w:cs="Tahoma"/>
          <w:lang w:val="es-ES_tradnl"/>
        </w:rPr>
        <w:t xml:space="preserve">, de manera </w:t>
      </w:r>
      <w:r w:rsidR="00836F5A" w:rsidRPr="00B35074">
        <w:rPr>
          <w:rFonts w:cs="Tahoma"/>
          <w:lang w:val="es-ES_tradnl"/>
        </w:rPr>
        <w:t>unánime</w:t>
      </w:r>
      <w:r w:rsidR="001F0C12" w:rsidRPr="00B35074">
        <w:rPr>
          <w:rFonts w:cs="Tahoma"/>
          <w:lang w:val="es-ES_tradnl"/>
        </w:rPr>
        <w:t>,</w:t>
      </w:r>
      <w:r w:rsidR="00B76EF3" w:rsidRPr="00B35074">
        <w:rPr>
          <w:rFonts w:cs="Tahoma"/>
          <w:lang w:val="es-ES_tradnl"/>
        </w:rPr>
        <w:t xml:space="preserve"> </w:t>
      </w:r>
      <w:r w:rsidR="001F0C12" w:rsidRPr="00B35074">
        <w:rPr>
          <w:rFonts w:cs="Tahoma"/>
          <w:lang w:val="es-ES_tradnl"/>
        </w:rPr>
        <w:t>para “mención meritoria”.</w:t>
      </w:r>
      <w:r w:rsidR="00B76EF3" w:rsidRPr="00B35074">
        <w:rPr>
          <w:rFonts w:cs="Tahoma"/>
          <w:lang w:val="es-ES_tradnl"/>
        </w:rPr>
        <w:t xml:space="preserve"> </w:t>
      </w:r>
    </w:p>
    <w:p w14:paraId="0296C7AB" w14:textId="77777777" w:rsidR="000F5169" w:rsidRPr="000239DD" w:rsidRDefault="00665FFF" w:rsidP="00D64DC7">
      <w:pPr>
        <w:spacing w:after="240"/>
        <w:rPr>
          <w:rFonts w:cs="Tahoma"/>
          <w:lang w:val="es-ES_tradnl"/>
        </w:rPr>
      </w:pPr>
      <w:r w:rsidRPr="000239DD">
        <w:rPr>
          <w:rFonts w:cs="Tahoma"/>
          <w:lang w:val="es-ES_tradnl"/>
        </w:rPr>
        <w:t xml:space="preserve">En caso de </w:t>
      </w:r>
      <w:r w:rsidR="0064735A" w:rsidRPr="000239DD">
        <w:rPr>
          <w:rFonts w:cs="Tahoma"/>
          <w:lang w:val="es-ES_tradnl"/>
        </w:rPr>
        <w:t xml:space="preserve">que </w:t>
      </w:r>
      <w:r w:rsidR="008B7A0C" w:rsidRPr="000239DD">
        <w:rPr>
          <w:rFonts w:cs="Tahoma"/>
          <w:lang w:val="es-ES_tradnl"/>
        </w:rPr>
        <w:t xml:space="preserve">la </w:t>
      </w:r>
      <w:r w:rsidR="0064735A" w:rsidRPr="000239DD">
        <w:rPr>
          <w:rFonts w:cs="Tahoma"/>
          <w:lang w:val="es-ES_tradnl"/>
        </w:rPr>
        <w:t xml:space="preserve">sustentación </w:t>
      </w:r>
      <w:r w:rsidRPr="000239DD">
        <w:rPr>
          <w:rFonts w:cs="Tahoma"/>
          <w:lang w:val="es-ES_tradnl"/>
        </w:rPr>
        <w:t xml:space="preserve">no </w:t>
      </w:r>
      <w:r w:rsidR="008B7A0C" w:rsidRPr="000239DD">
        <w:rPr>
          <w:rFonts w:cs="Tahoma"/>
          <w:lang w:val="es-ES_tradnl"/>
        </w:rPr>
        <w:t xml:space="preserve">haya sido </w:t>
      </w:r>
      <w:r w:rsidRPr="000239DD">
        <w:rPr>
          <w:rFonts w:cs="Tahoma"/>
          <w:lang w:val="es-ES_tradnl"/>
        </w:rPr>
        <w:t xml:space="preserve">aprobada, </w:t>
      </w:r>
      <w:r w:rsidR="00BC271C" w:rsidRPr="000239DD">
        <w:rPr>
          <w:rFonts w:cs="Tahoma"/>
          <w:lang w:val="es-ES_tradnl"/>
        </w:rPr>
        <w:t xml:space="preserve">el estudiante </w:t>
      </w:r>
      <w:r w:rsidR="008B7A0C" w:rsidRPr="000239DD">
        <w:rPr>
          <w:rFonts w:cs="Tahoma"/>
          <w:lang w:val="es-ES_tradnl"/>
        </w:rPr>
        <w:t xml:space="preserve">tendrá </w:t>
      </w:r>
      <w:r w:rsidR="00BC271C" w:rsidRPr="000239DD">
        <w:rPr>
          <w:rFonts w:cs="Tahoma"/>
          <w:lang w:val="es-ES_tradnl"/>
        </w:rPr>
        <w:t xml:space="preserve">un </w:t>
      </w:r>
      <w:r w:rsidR="008B7A0C" w:rsidRPr="000239DD">
        <w:rPr>
          <w:rFonts w:cs="Tahoma"/>
          <w:lang w:val="es-ES_tradnl"/>
        </w:rPr>
        <w:t xml:space="preserve">único </w:t>
      </w:r>
      <w:r w:rsidR="00BC271C" w:rsidRPr="000239DD">
        <w:rPr>
          <w:rFonts w:cs="Tahoma"/>
          <w:lang w:val="es-ES_tradnl"/>
        </w:rPr>
        <w:t xml:space="preserve">plazo de </w:t>
      </w:r>
      <w:r w:rsidR="00315F6A" w:rsidRPr="000239DD">
        <w:rPr>
          <w:rFonts w:cs="Tahoma"/>
          <w:lang w:val="es-ES_tradnl"/>
        </w:rPr>
        <w:t xml:space="preserve">un </w:t>
      </w:r>
      <w:r w:rsidR="00BC271C" w:rsidRPr="000239DD">
        <w:rPr>
          <w:rFonts w:cs="Tahoma"/>
          <w:lang w:val="es-ES_tradnl"/>
        </w:rPr>
        <w:t>semestre</w:t>
      </w:r>
      <w:r w:rsidR="0000173A" w:rsidRPr="000239DD">
        <w:rPr>
          <w:rFonts w:cs="Tahoma"/>
          <w:lang w:val="es-ES_tradnl"/>
        </w:rPr>
        <w:t xml:space="preserve"> </w:t>
      </w:r>
      <w:r w:rsidR="008B7A0C" w:rsidRPr="000239DD">
        <w:rPr>
          <w:rFonts w:cs="Tahoma"/>
          <w:lang w:val="es-ES_tradnl"/>
        </w:rPr>
        <w:t xml:space="preserve">calendario contado a partir de la fecha de la sustentación </w:t>
      </w:r>
      <w:r w:rsidR="00B35074">
        <w:rPr>
          <w:rFonts w:cs="Tahoma"/>
          <w:lang w:val="es-ES_tradnl"/>
        </w:rPr>
        <w:t xml:space="preserve">para </w:t>
      </w:r>
      <w:r w:rsidR="00B76EF3" w:rsidRPr="000239DD">
        <w:rPr>
          <w:rFonts w:cs="Tahoma"/>
          <w:lang w:val="es-ES_tradnl"/>
        </w:rPr>
        <w:t>presentars</w:t>
      </w:r>
      <w:r w:rsidR="00932767" w:rsidRPr="000239DD">
        <w:rPr>
          <w:rFonts w:cs="Tahoma"/>
          <w:lang w:val="es-ES_tradnl"/>
        </w:rPr>
        <w:t>e a una nueva sustentación</w:t>
      </w:r>
      <w:r w:rsidR="0000173A" w:rsidRPr="000239DD">
        <w:rPr>
          <w:rFonts w:cs="Tahoma"/>
          <w:lang w:val="es-ES_tradnl"/>
        </w:rPr>
        <w:t xml:space="preserve">, atendiendo el calendario de sustentaciones de la </w:t>
      </w:r>
      <w:r w:rsidR="00FD398C" w:rsidRPr="000239DD">
        <w:rPr>
          <w:rFonts w:cs="Tahoma"/>
          <w:lang w:val="es-ES_tradnl"/>
        </w:rPr>
        <w:t>Facultad</w:t>
      </w:r>
      <w:r w:rsidR="0000173A" w:rsidRPr="000239DD">
        <w:rPr>
          <w:rFonts w:cs="Tahoma"/>
          <w:lang w:val="es-ES_tradnl"/>
        </w:rPr>
        <w:t>.</w:t>
      </w:r>
      <w:r w:rsidR="00315F6A" w:rsidRPr="000239DD">
        <w:rPr>
          <w:rFonts w:cs="Tahoma"/>
          <w:lang w:val="es-ES_tradnl"/>
        </w:rPr>
        <w:t xml:space="preserve"> </w:t>
      </w:r>
      <w:r w:rsidR="00AC1654" w:rsidRPr="000239DD">
        <w:rPr>
          <w:rFonts w:cs="Tahoma"/>
          <w:lang w:val="es-ES_tradnl"/>
        </w:rPr>
        <w:t>Semestre en el cual el estudiante puede solicita</w:t>
      </w:r>
      <w:r w:rsidR="00946B05">
        <w:rPr>
          <w:rFonts w:cs="Tahoma"/>
          <w:lang w:val="es-ES_tradnl"/>
        </w:rPr>
        <w:t>r asesoría, según el artículo 47</w:t>
      </w:r>
      <w:r w:rsidR="00AC1654" w:rsidRPr="000239DD">
        <w:rPr>
          <w:rFonts w:cs="Tahoma"/>
          <w:lang w:val="es-ES_tradnl"/>
        </w:rPr>
        <w:t xml:space="preserve"> del presente reglamento.</w:t>
      </w:r>
    </w:p>
    <w:p w14:paraId="6D76AEDB" w14:textId="77777777" w:rsidR="00D64DC7" w:rsidRDefault="00D64DC7" w:rsidP="00D64DC7">
      <w:pPr>
        <w:autoSpaceDE w:val="0"/>
        <w:autoSpaceDN w:val="0"/>
        <w:adjustRightInd w:val="0"/>
        <w:spacing w:after="240"/>
        <w:jc w:val="left"/>
        <w:rPr>
          <w:rFonts w:cs="Tahoma"/>
          <w:b/>
          <w:lang w:val="es-ES_tradnl"/>
        </w:rPr>
      </w:pPr>
    </w:p>
    <w:p w14:paraId="7D1EE930" w14:textId="77777777" w:rsidR="00857686" w:rsidRDefault="00857686" w:rsidP="00D64DC7">
      <w:pPr>
        <w:autoSpaceDE w:val="0"/>
        <w:autoSpaceDN w:val="0"/>
        <w:adjustRightInd w:val="0"/>
        <w:spacing w:after="240"/>
        <w:jc w:val="left"/>
        <w:rPr>
          <w:rFonts w:cs="Tahoma"/>
          <w:b/>
          <w:lang w:val="es-ES_tradnl"/>
        </w:rPr>
      </w:pPr>
    </w:p>
    <w:p w14:paraId="25E4E148" w14:textId="77777777" w:rsidR="00857686" w:rsidRPr="000239DD" w:rsidRDefault="00857686" w:rsidP="00D64DC7">
      <w:pPr>
        <w:autoSpaceDE w:val="0"/>
        <w:autoSpaceDN w:val="0"/>
        <w:adjustRightInd w:val="0"/>
        <w:spacing w:after="240"/>
        <w:jc w:val="left"/>
        <w:rPr>
          <w:rFonts w:cs="Tahoma"/>
          <w:b/>
          <w:lang w:val="es-ES_tradnl"/>
        </w:rPr>
      </w:pPr>
    </w:p>
    <w:p w14:paraId="58A350F6" w14:textId="77777777" w:rsidR="00921044" w:rsidRPr="000239DD" w:rsidRDefault="000A1C39" w:rsidP="00D64DC7">
      <w:pPr>
        <w:pStyle w:val="Heading1"/>
        <w:spacing w:before="120" w:beforeAutospacing="0" w:after="240" w:afterAutospacing="0"/>
        <w:rPr>
          <w:rFonts w:cs="Tahoma"/>
          <w:lang w:val="es-ES_tradnl"/>
        </w:rPr>
      </w:pPr>
      <w:r w:rsidRPr="000239DD">
        <w:rPr>
          <w:rFonts w:cs="Tahoma"/>
          <w:lang w:val="es-ES_tradnl"/>
        </w:rPr>
        <w:t>CAPÍ</w:t>
      </w:r>
      <w:r w:rsidR="00DC53FB" w:rsidRPr="000239DD">
        <w:rPr>
          <w:rFonts w:cs="Tahoma"/>
          <w:lang w:val="es-ES_tradnl"/>
        </w:rPr>
        <w:t xml:space="preserve">TULO </w:t>
      </w:r>
      <w:r w:rsidR="001F0C12">
        <w:rPr>
          <w:rFonts w:cs="Tahoma"/>
          <w:lang w:val="es-ES_tradnl"/>
        </w:rPr>
        <w:t>IX</w:t>
      </w:r>
    </w:p>
    <w:p w14:paraId="0C65C3FD" w14:textId="77777777" w:rsidR="00857686" w:rsidRPr="000239DD" w:rsidRDefault="00956FE9" w:rsidP="00857686">
      <w:pPr>
        <w:pStyle w:val="Heading1"/>
        <w:spacing w:before="120" w:beforeAutospacing="0" w:after="240" w:afterAutospacing="0"/>
        <w:rPr>
          <w:rFonts w:cs="Tahoma"/>
          <w:lang w:val="es-ES_tradnl"/>
        </w:rPr>
      </w:pPr>
      <w:r w:rsidRPr="000239DD">
        <w:rPr>
          <w:rFonts w:cs="Tahoma"/>
          <w:lang w:val="es-ES_tradnl"/>
        </w:rPr>
        <w:t>DEL T</w:t>
      </w:r>
      <w:r w:rsidR="00F32195">
        <w:rPr>
          <w:rFonts w:cs="Tahoma"/>
          <w:lang w:val="es-ES_tradnl"/>
        </w:rPr>
        <w:t>Í</w:t>
      </w:r>
      <w:r w:rsidR="00921044" w:rsidRPr="000239DD">
        <w:rPr>
          <w:rFonts w:cs="Tahoma"/>
          <w:lang w:val="es-ES_tradnl"/>
        </w:rPr>
        <w:t xml:space="preserve">TULO </w:t>
      </w:r>
      <w:r w:rsidRPr="000239DD">
        <w:rPr>
          <w:rFonts w:cs="Tahoma"/>
          <w:lang w:val="es-ES_tradnl"/>
        </w:rPr>
        <w:t>Y</w:t>
      </w:r>
      <w:r w:rsidR="00921044" w:rsidRPr="000239DD">
        <w:rPr>
          <w:rFonts w:cs="Tahoma"/>
          <w:lang w:val="es-ES_tradnl"/>
        </w:rPr>
        <w:t xml:space="preserve"> LOS CERTIFICADOS</w:t>
      </w:r>
    </w:p>
    <w:p w14:paraId="371C737D" w14:textId="77777777" w:rsidR="00BD4BAD" w:rsidRPr="000239DD" w:rsidRDefault="00953C51" w:rsidP="00D64DC7">
      <w:pPr>
        <w:spacing w:after="240"/>
        <w:rPr>
          <w:rFonts w:cs="Tahoma"/>
          <w:lang w:val="es-ES_tradnl"/>
        </w:rPr>
      </w:pPr>
      <w:r w:rsidRPr="000239DD">
        <w:rPr>
          <w:rFonts w:cs="Tahoma"/>
          <w:b/>
          <w:lang w:val="es-ES_tradnl"/>
        </w:rPr>
        <w:t>Artículo 5</w:t>
      </w:r>
      <w:r w:rsidR="007932C8">
        <w:rPr>
          <w:rFonts w:cs="Tahoma"/>
          <w:b/>
          <w:lang w:val="es-ES_tradnl"/>
        </w:rPr>
        <w:t>2</w:t>
      </w:r>
      <w:r w:rsidR="00765531" w:rsidRPr="000239DD">
        <w:rPr>
          <w:rFonts w:cs="Tahoma"/>
          <w:b/>
          <w:lang w:val="es-ES_tradnl"/>
        </w:rPr>
        <w:t xml:space="preserve">. </w:t>
      </w:r>
      <w:r w:rsidR="000D72A6" w:rsidRPr="000239DD">
        <w:rPr>
          <w:rFonts w:cs="Tahoma"/>
          <w:lang w:val="es-ES_tradnl"/>
        </w:rPr>
        <w:t xml:space="preserve">Para optar el título de </w:t>
      </w:r>
      <w:r w:rsidR="00382B56" w:rsidRPr="000239DD">
        <w:rPr>
          <w:rFonts w:cs="Tahoma"/>
          <w:lang w:val="es-ES_tradnl"/>
        </w:rPr>
        <w:t>posgrado</w:t>
      </w:r>
      <w:r w:rsidR="00D8598B" w:rsidRPr="000239DD">
        <w:rPr>
          <w:rFonts w:cs="Tahoma"/>
          <w:lang w:val="es-ES_tradnl"/>
        </w:rPr>
        <w:t xml:space="preserve"> </w:t>
      </w:r>
      <w:r w:rsidR="00921044" w:rsidRPr="000239DD">
        <w:rPr>
          <w:rFonts w:cs="Tahoma"/>
          <w:lang w:val="es-ES_tradnl"/>
        </w:rPr>
        <w:t>en el área respecti</w:t>
      </w:r>
      <w:r w:rsidR="00956FE9" w:rsidRPr="000239DD">
        <w:rPr>
          <w:rFonts w:cs="Tahoma"/>
          <w:lang w:val="es-ES_tradnl"/>
        </w:rPr>
        <w:t>va, el estudiante deberá cumplir con los siguientes re</w:t>
      </w:r>
      <w:r w:rsidR="00921044" w:rsidRPr="000239DD">
        <w:rPr>
          <w:rFonts w:cs="Tahoma"/>
          <w:lang w:val="es-ES_tradnl"/>
        </w:rPr>
        <w:t>q</w:t>
      </w:r>
      <w:r w:rsidR="00956FE9" w:rsidRPr="000239DD">
        <w:rPr>
          <w:rFonts w:cs="Tahoma"/>
          <w:lang w:val="es-ES_tradnl"/>
        </w:rPr>
        <w:t>ui</w:t>
      </w:r>
      <w:r w:rsidR="00921044" w:rsidRPr="000239DD">
        <w:rPr>
          <w:rFonts w:cs="Tahoma"/>
          <w:lang w:val="es-ES_tradnl"/>
        </w:rPr>
        <w:t>sitos</w:t>
      </w:r>
      <w:r w:rsidR="005B46BF" w:rsidRPr="000239DD">
        <w:rPr>
          <w:rFonts w:cs="Tahoma"/>
          <w:lang w:val="es-ES_tradnl"/>
        </w:rPr>
        <w:t>:</w:t>
      </w:r>
    </w:p>
    <w:p w14:paraId="59874D30" w14:textId="77777777" w:rsidR="00D116E3" w:rsidRPr="000239DD" w:rsidRDefault="00921044" w:rsidP="00A2046E">
      <w:pPr>
        <w:numPr>
          <w:ilvl w:val="0"/>
          <w:numId w:val="9"/>
        </w:numPr>
        <w:spacing w:after="240"/>
        <w:ind w:left="284" w:hanging="284"/>
        <w:rPr>
          <w:rFonts w:cs="Tahoma"/>
          <w:lang w:val="es-ES_tradnl"/>
        </w:rPr>
      </w:pPr>
      <w:r w:rsidRPr="000239DD">
        <w:rPr>
          <w:rFonts w:cs="Tahoma"/>
          <w:lang w:val="es-ES_tradnl"/>
        </w:rPr>
        <w:t>Haber cursa</w:t>
      </w:r>
      <w:r w:rsidR="00956FE9" w:rsidRPr="000239DD">
        <w:rPr>
          <w:rFonts w:cs="Tahoma"/>
          <w:lang w:val="es-ES_tradnl"/>
        </w:rPr>
        <w:t>do y aprobado las asignaturas c</w:t>
      </w:r>
      <w:r w:rsidRPr="000239DD">
        <w:rPr>
          <w:rFonts w:cs="Tahoma"/>
          <w:lang w:val="es-ES_tradnl"/>
        </w:rPr>
        <w:t xml:space="preserve">orrespondientes al plan de estudios. </w:t>
      </w:r>
    </w:p>
    <w:p w14:paraId="36A90EEB" w14:textId="77777777" w:rsidR="002E13D3" w:rsidRPr="000239DD" w:rsidRDefault="002E13D3" w:rsidP="00A2046E">
      <w:pPr>
        <w:numPr>
          <w:ilvl w:val="0"/>
          <w:numId w:val="9"/>
        </w:numPr>
        <w:spacing w:after="240"/>
        <w:ind w:left="284" w:hanging="284"/>
        <w:rPr>
          <w:rFonts w:cs="Tahoma"/>
          <w:lang w:val="es-ES_tradnl"/>
        </w:rPr>
      </w:pPr>
      <w:r w:rsidRPr="000239DD">
        <w:rPr>
          <w:rFonts w:cs="Tahoma"/>
          <w:lang w:val="es-ES_tradnl"/>
        </w:rPr>
        <w:t xml:space="preserve">Tener un promedio </w:t>
      </w:r>
      <w:r w:rsidR="00394153" w:rsidRPr="000239DD">
        <w:rPr>
          <w:rFonts w:cs="Tahoma"/>
          <w:lang w:val="es-ES_tradnl"/>
        </w:rPr>
        <w:t xml:space="preserve">acumulado </w:t>
      </w:r>
      <w:r w:rsidR="008D427E" w:rsidRPr="000239DD">
        <w:rPr>
          <w:rFonts w:cs="Tahoma"/>
          <w:lang w:val="es-ES_tradnl"/>
        </w:rPr>
        <w:t>total</w:t>
      </w:r>
      <w:r w:rsidRPr="000239DD">
        <w:rPr>
          <w:rFonts w:cs="Tahoma"/>
          <w:lang w:val="es-ES_tradnl"/>
        </w:rPr>
        <w:t xml:space="preserve"> igual o superior a 3,50.</w:t>
      </w:r>
    </w:p>
    <w:p w14:paraId="0EAE171B" w14:textId="77777777" w:rsidR="00D116E3" w:rsidRPr="000239DD" w:rsidRDefault="00921044" w:rsidP="00A2046E">
      <w:pPr>
        <w:numPr>
          <w:ilvl w:val="0"/>
          <w:numId w:val="9"/>
        </w:numPr>
        <w:spacing w:after="240"/>
        <w:ind w:left="284" w:hanging="284"/>
        <w:rPr>
          <w:rFonts w:cs="Tahoma"/>
          <w:lang w:val="es-ES_tradnl"/>
        </w:rPr>
      </w:pPr>
      <w:r w:rsidRPr="000239DD">
        <w:rPr>
          <w:rFonts w:cs="Tahoma"/>
          <w:lang w:val="es-ES_tradnl"/>
        </w:rPr>
        <w:t xml:space="preserve">Haber entregado </w:t>
      </w:r>
      <w:r w:rsidR="00C33DD8" w:rsidRPr="000239DD">
        <w:rPr>
          <w:rFonts w:cs="Tahoma"/>
          <w:lang w:val="es-ES_tradnl"/>
        </w:rPr>
        <w:t>dos</w:t>
      </w:r>
      <w:r w:rsidRPr="000239DD">
        <w:rPr>
          <w:rFonts w:cs="Tahoma"/>
          <w:lang w:val="es-ES_tradnl"/>
        </w:rPr>
        <w:t xml:space="preserve"> copia</w:t>
      </w:r>
      <w:r w:rsidR="00C33DD8" w:rsidRPr="000239DD">
        <w:rPr>
          <w:rFonts w:cs="Tahoma"/>
          <w:lang w:val="es-ES_tradnl"/>
        </w:rPr>
        <w:t>s</w:t>
      </w:r>
      <w:r w:rsidRPr="000239DD">
        <w:rPr>
          <w:rFonts w:cs="Tahoma"/>
          <w:lang w:val="es-ES_tradnl"/>
        </w:rPr>
        <w:t xml:space="preserve"> </w:t>
      </w:r>
      <w:r w:rsidR="00BD4BAD" w:rsidRPr="000239DD">
        <w:rPr>
          <w:rFonts w:cs="Tahoma"/>
          <w:lang w:val="es-ES_tradnl"/>
        </w:rPr>
        <w:t xml:space="preserve">del trabajo </w:t>
      </w:r>
      <w:r w:rsidR="00AC1654" w:rsidRPr="000239DD">
        <w:rPr>
          <w:rFonts w:cs="Tahoma"/>
          <w:lang w:val="es-ES_tradnl"/>
        </w:rPr>
        <w:t xml:space="preserve">de grado </w:t>
      </w:r>
      <w:r w:rsidR="00BD4BAD" w:rsidRPr="000239DD">
        <w:rPr>
          <w:rFonts w:cs="Tahoma"/>
          <w:lang w:val="es-ES_tradnl"/>
        </w:rPr>
        <w:t xml:space="preserve">aprobado, de acuerdo </w:t>
      </w:r>
      <w:r w:rsidR="00F32195">
        <w:rPr>
          <w:rFonts w:cs="Tahoma"/>
          <w:lang w:val="es-ES_tradnl"/>
        </w:rPr>
        <w:t>con</w:t>
      </w:r>
      <w:r w:rsidR="00BD4BAD" w:rsidRPr="000239DD">
        <w:rPr>
          <w:rFonts w:cs="Tahoma"/>
          <w:lang w:val="es-ES_tradnl"/>
        </w:rPr>
        <w:t xml:space="preserve"> lo establecido por la </w:t>
      </w:r>
      <w:r w:rsidR="00FD398C" w:rsidRPr="000239DD">
        <w:rPr>
          <w:rFonts w:cs="Tahoma"/>
          <w:lang w:val="es-ES_tradnl"/>
        </w:rPr>
        <w:t>Facultad</w:t>
      </w:r>
      <w:r w:rsidR="00BD4BAD" w:rsidRPr="000239DD">
        <w:rPr>
          <w:rFonts w:cs="Tahoma"/>
          <w:lang w:val="es-ES_tradnl"/>
        </w:rPr>
        <w:t>.</w:t>
      </w:r>
    </w:p>
    <w:p w14:paraId="47B91018" w14:textId="77777777" w:rsidR="00D116E3" w:rsidRPr="000239DD" w:rsidRDefault="00921044" w:rsidP="00A2046E">
      <w:pPr>
        <w:numPr>
          <w:ilvl w:val="0"/>
          <w:numId w:val="9"/>
        </w:numPr>
        <w:spacing w:after="240"/>
        <w:ind w:left="284" w:hanging="284"/>
        <w:rPr>
          <w:rFonts w:cs="Tahoma"/>
          <w:lang w:val="es-ES_tradnl"/>
        </w:rPr>
      </w:pPr>
      <w:r w:rsidRPr="000239DD">
        <w:rPr>
          <w:rFonts w:cs="Tahoma"/>
          <w:lang w:val="es-ES_tradnl"/>
        </w:rPr>
        <w:t>Encontrarse a p</w:t>
      </w:r>
      <w:r w:rsidR="00956FE9" w:rsidRPr="000239DD">
        <w:rPr>
          <w:rFonts w:cs="Tahoma"/>
          <w:lang w:val="es-ES_tradnl"/>
        </w:rPr>
        <w:t xml:space="preserve">az </w:t>
      </w:r>
      <w:r w:rsidRPr="000239DD">
        <w:rPr>
          <w:rFonts w:cs="Tahoma"/>
          <w:lang w:val="es-ES_tradnl"/>
        </w:rPr>
        <w:t xml:space="preserve">y salvo con todas las dependencias de la </w:t>
      </w:r>
      <w:r w:rsidR="00D63CC2" w:rsidRPr="000239DD">
        <w:rPr>
          <w:rFonts w:cs="Tahoma"/>
          <w:lang w:val="es-ES_tradnl"/>
        </w:rPr>
        <w:t>Universidad</w:t>
      </w:r>
      <w:r w:rsidRPr="000239DD">
        <w:rPr>
          <w:rFonts w:cs="Tahoma"/>
          <w:lang w:val="es-ES_tradnl"/>
        </w:rPr>
        <w:t xml:space="preserve">. </w:t>
      </w:r>
    </w:p>
    <w:p w14:paraId="21AB45C8" w14:textId="77777777" w:rsidR="00921044" w:rsidRPr="000239DD" w:rsidRDefault="00921044" w:rsidP="00A2046E">
      <w:pPr>
        <w:numPr>
          <w:ilvl w:val="0"/>
          <w:numId w:val="9"/>
        </w:numPr>
        <w:spacing w:after="240"/>
        <w:ind w:left="284" w:hanging="284"/>
        <w:rPr>
          <w:rFonts w:cs="Tahoma"/>
          <w:lang w:val="es-ES_tradnl"/>
        </w:rPr>
      </w:pPr>
      <w:r w:rsidRPr="000239DD">
        <w:rPr>
          <w:rFonts w:cs="Tahoma"/>
          <w:lang w:val="es-ES_tradnl"/>
        </w:rPr>
        <w:t xml:space="preserve">Cancelar los derechos de grado. </w:t>
      </w:r>
    </w:p>
    <w:p w14:paraId="42A0D40F" w14:textId="77777777" w:rsidR="005B46BF" w:rsidRPr="00E772C1" w:rsidRDefault="007932C8" w:rsidP="00E772C1">
      <w:r>
        <w:rPr>
          <w:b/>
          <w:bCs/>
        </w:rPr>
        <w:lastRenderedPageBreak/>
        <w:t>Artículo 53</w:t>
      </w:r>
      <w:r w:rsidR="00E772C1">
        <w:rPr>
          <w:b/>
          <w:bCs/>
        </w:rPr>
        <w:t xml:space="preserve">. </w:t>
      </w:r>
      <w:r w:rsidR="00E772C1">
        <w:t>El plazo máximo para entregar tesis en los programas de posgrado será el tiempo definido en el plan de estudios del programa correspondiente más un (1) año, contado a partir de la culminación del plan de estudios. En este caso, el estudiante deberá entregar su tesis o proyecto de grado a más tardar en la fecha inmediatamente siguiente, estipulada en el calendario académico de la Facultad. Pasado este plazo, el Consejo Directivo de la Facultad se reservará el derecho de revisar la solicitud de reintegro así como el plan de estudios del estudiante, pues aquel puede estar sujeto a modificaciones.</w:t>
      </w:r>
      <w:r w:rsidR="00E772C1">
        <w:rPr>
          <w:b/>
          <w:bCs/>
        </w:rPr>
        <w:t xml:space="preserve"> </w:t>
      </w:r>
    </w:p>
    <w:p w14:paraId="2EF42B73" w14:textId="77777777" w:rsidR="000512FB" w:rsidRPr="000239DD" w:rsidRDefault="000512FB" w:rsidP="000512FB">
      <w:pPr>
        <w:spacing w:after="240"/>
        <w:rPr>
          <w:rFonts w:cs="Tahoma"/>
          <w:lang w:val="es-ES_tradnl"/>
        </w:rPr>
      </w:pPr>
      <w:r w:rsidRPr="00C5683C">
        <w:rPr>
          <w:rFonts w:cs="Tahoma"/>
          <w:b/>
          <w:lang w:val="es-ES_tradnl"/>
        </w:rPr>
        <w:t>Parágrafo:</w:t>
      </w:r>
      <w:r w:rsidRPr="00C5683C">
        <w:rPr>
          <w:rFonts w:cs="Tahoma"/>
          <w:lang w:val="es-ES_tradnl"/>
        </w:rPr>
        <w:t xml:space="preserve"> En </w:t>
      </w:r>
      <w:r w:rsidR="00CD643A">
        <w:rPr>
          <w:rFonts w:cs="Tahoma"/>
          <w:lang w:val="es-ES_tradnl"/>
        </w:rPr>
        <w:t xml:space="preserve">caso de que el tiempo para obtener el grado </w:t>
      </w:r>
      <w:r w:rsidRPr="00C5683C">
        <w:rPr>
          <w:rFonts w:cs="Tahoma"/>
          <w:lang w:val="es-ES_tradnl"/>
        </w:rPr>
        <w:t>supere el tiempo máximo de un (1) año, l</w:t>
      </w:r>
      <w:r w:rsidRPr="00C5683C">
        <w:rPr>
          <w:rFonts w:cs="Tahoma"/>
        </w:rPr>
        <w:t>a Facultad de Ciencias de la Educación se reserva el derecho de estudiar la solicitud, de acuerdo con la justificación</w:t>
      </w:r>
      <w:r w:rsidR="00970001">
        <w:rPr>
          <w:rFonts w:cs="Tahoma"/>
        </w:rPr>
        <w:t xml:space="preserve"> del estudiante </w:t>
      </w:r>
      <w:r w:rsidRPr="00C5683C">
        <w:rPr>
          <w:rFonts w:cs="Tahoma"/>
        </w:rPr>
        <w:t>así como el derecho a revisar el plan de estudios del estudiante, pues puede estar sujeto a modificaciones.</w:t>
      </w:r>
    </w:p>
    <w:p w14:paraId="6833B91C" w14:textId="77777777" w:rsidR="00921044" w:rsidRPr="000239DD" w:rsidRDefault="005B46BF" w:rsidP="00D64DC7">
      <w:pPr>
        <w:spacing w:after="240"/>
        <w:rPr>
          <w:rFonts w:cs="Tahoma"/>
          <w:lang w:val="es-ES_tradnl"/>
        </w:rPr>
      </w:pPr>
      <w:r w:rsidRPr="000239DD">
        <w:rPr>
          <w:rFonts w:cs="Tahoma"/>
          <w:b/>
          <w:lang w:val="es-ES_tradnl"/>
        </w:rPr>
        <w:t>Artículo 5</w:t>
      </w:r>
      <w:r w:rsidR="007932C8">
        <w:rPr>
          <w:rFonts w:cs="Tahoma"/>
          <w:b/>
          <w:lang w:val="es-ES_tradnl"/>
        </w:rPr>
        <w:t>4</w:t>
      </w:r>
      <w:r w:rsidRPr="000239DD">
        <w:rPr>
          <w:rFonts w:cs="Tahoma"/>
          <w:b/>
          <w:lang w:val="es-ES_tradnl"/>
        </w:rPr>
        <w:t xml:space="preserve">. </w:t>
      </w:r>
      <w:r w:rsidR="00921044" w:rsidRPr="000239DD">
        <w:rPr>
          <w:rFonts w:cs="Tahoma"/>
          <w:lang w:val="es-ES_tradnl"/>
        </w:rPr>
        <w:t>Los certificados qu</w:t>
      </w:r>
      <w:r w:rsidR="00956FE9" w:rsidRPr="000239DD">
        <w:rPr>
          <w:rFonts w:cs="Tahoma"/>
          <w:lang w:val="es-ES_tradnl"/>
        </w:rPr>
        <w:t>e</w:t>
      </w:r>
      <w:r w:rsidR="00921044" w:rsidRPr="000239DD">
        <w:rPr>
          <w:rFonts w:cs="Tahoma"/>
          <w:lang w:val="es-ES_tradnl"/>
        </w:rPr>
        <w:t xml:space="preserve"> requiera</w:t>
      </w:r>
      <w:r w:rsidR="00956FE9" w:rsidRPr="000239DD">
        <w:rPr>
          <w:rFonts w:cs="Tahoma"/>
          <w:lang w:val="es-ES_tradnl"/>
        </w:rPr>
        <w:t xml:space="preserve"> el estudiante serán expedidos </w:t>
      </w:r>
      <w:r w:rsidR="00921044" w:rsidRPr="000239DD">
        <w:rPr>
          <w:rFonts w:cs="Tahoma"/>
          <w:lang w:val="es-ES_tradnl"/>
        </w:rPr>
        <w:t xml:space="preserve">por la </w:t>
      </w:r>
      <w:r w:rsidR="00FD398C" w:rsidRPr="000239DD">
        <w:rPr>
          <w:rFonts w:cs="Tahoma"/>
          <w:lang w:val="es-ES_tradnl"/>
        </w:rPr>
        <w:t>Facultad</w:t>
      </w:r>
      <w:r w:rsidR="00F32195">
        <w:rPr>
          <w:rFonts w:cs="Tahoma"/>
          <w:lang w:val="es-ES_tradnl"/>
        </w:rPr>
        <w:t>,</w:t>
      </w:r>
      <w:r w:rsidR="00921044" w:rsidRPr="000239DD">
        <w:rPr>
          <w:rFonts w:cs="Tahoma"/>
          <w:lang w:val="es-ES_tradnl"/>
        </w:rPr>
        <w:t xml:space="preserve"> previa cancelación de los montos dete</w:t>
      </w:r>
      <w:r w:rsidR="00956FE9" w:rsidRPr="000239DD">
        <w:rPr>
          <w:rFonts w:cs="Tahoma"/>
          <w:lang w:val="es-ES_tradnl"/>
        </w:rPr>
        <w:t>rminados</w:t>
      </w:r>
      <w:r w:rsidR="00921044" w:rsidRPr="000239DD">
        <w:rPr>
          <w:rFonts w:cs="Tahoma"/>
          <w:lang w:val="es-ES_tradnl"/>
        </w:rPr>
        <w:t xml:space="preserve"> según la clas</w:t>
      </w:r>
      <w:r w:rsidR="008D427E" w:rsidRPr="000239DD">
        <w:rPr>
          <w:rFonts w:cs="Tahoma"/>
          <w:lang w:val="es-ES_tradnl"/>
        </w:rPr>
        <w:t xml:space="preserve">e de certificación solicitada. </w:t>
      </w:r>
    </w:p>
    <w:p w14:paraId="23515B50" w14:textId="77777777" w:rsidR="00B26F14" w:rsidRPr="000239DD" w:rsidRDefault="00B26F14" w:rsidP="00D64DC7">
      <w:pPr>
        <w:autoSpaceDE w:val="0"/>
        <w:autoSpaceDN w:val="0"/>
        <w:adjustRightInd w:val="0"/>
        <w:spacing w:after="240"/>
        <w:rPr>
          <w:rFonts w:cs="Tahoma"/>
          <w:lang w:val="es-ES_tradnl"/>
        </w:rPr>
      </w:pPr>
    </w:p>
    <w:p w14:paraId="0328D45F" w14:textId="77777777" w:rsidR="00622BFC" w:rsidRPr="000239DD" w:rsidRDefault="000A1C39" w:rsidP="00D64DC7">
      <w:pPr>
        <w:pStyle w:val="Heading1"/>
        <w:spacing w:before="120" w:beforeAutospacing="0" w:after="240" w:afterAutospacing="0"/>
        <w:rPr>
          <w:rFonts w:cs="Tahoma"/>
          <w:lang w:val="es-ES_tradnl"/>
        </w:rPr>
      </w:pPr>
      <w:r w:rsidRPr="000239DD">
        <w:rPr>
          <w:rFonts w:cs="Tahoma"/>
          <w:lang w:val="es-ES_tradnl"/>
        </w:rPr>
        <w:t>CAPÍ</w:t>
      </w:r>
      <w:r w:rsidR="00DC53FB" w:rsidRPr="000239DD">
        <w:rPr>
          <w:rFonts w:cs="Tahoma"/>
          <w:lang w:val="es-ES_tradnl"/>
        </w:rPr>
        <w:t>TULO X</w:t>
      </w:r>
    </w:p>
    <w:p w14:paraId="5067FEDA" w14:textId="77777777" w:rsidR="00622BFC" w:rsidRPr="000239DD" w:rsidRDefault="00622BFC" w:rsidP="00D64DC7">
      <w:pPr>
        <w:pStyle w:val="Heading1"/>
        <w:spacing w:before="120" w:beforeAutospacing="0" w:after="240" w:afterAutospacing="0"/>
        <w:rPr>
          <w:rFonts w:cs="Tahoma"/>
          <w:lang w:val="es-ES_tradnl"/>
        </w:rPr>
      </w:pPr>
      <w:r w:rsidRPr="000239DD">
        <w:rPr>
          <w:rFonts w:cs="Tahoma"/>
          <w:lang w:val="es-ES_tradnl"/>
        </w:rPr>
        <w:t>DISPOSICIONES FINALES</w:t>
      </w:r>
    </w:p>
    <w:p w14:paraId="40A8CFD5" w14:textId="77777777" w:rsidR="00622BFC" w:rsidRPr="000239DD" w:rsidRDefault="00B03997" w:rsidP="00D64DC7">
      <w:pPr>
        <w:spacing w:after="240"/>
        <w:rPr>
          <w:rFonts w:cs="Tahoma"/>
          <w:lang w:val="es-ES_tradnl"/>
        </w:rPr>
      </w:pPr>
      <w:r w:rsidRPr="000239DD">
        <w:rPr>
          <w:rFonts w:cs="Tahoma"/>
          <w:b/>
          <w:lang w:val="es-ES_tradnl"/>
        </w:rPr>
        <w:t>Artículo</w:t>
      </w:r>
      <w:r w:rsidR="00806D8D" w:rsidRPr="000239DD">
        <w:rPr>
          <w:rFonts w:cs="Tahoma"/>
          <w:b/>
          <w:lang w:val="es-ES_tradnl"/>
        </w:rPr>
        <w:t xml:space="preserve"> 5</w:t>
      </w:r>
      <w:r w:rsidR="007932C8">
        <w:rPr>
          <w:rFonts w:cs="Tahoma"/>
          <w:b/>
          <w:lang w:val="es-ES_tradnl"/>
        </w:rPr>
        <w:t>5</w:t>
      </w:r>
      <w:r w:rsidR="00765531" w:rsidRPr="000239DD">
        <w:rPr>
          <w:rFonts w:cs="Tahoma"/>
          <w:b/>
          <w:lang w:val="es-ES_tradnl"/>
        </w:rPr>
        <w:t xml:space="preserve">. </w:t>
      </w:r>
      <w:r w:rsidR="00622BFC" w:rsidRPr="000239DD">
        <w:rPr>
          <w:rFonts w:cs="Tahoma"/>
          <w:lang w:val="es-ES_tradnl"/>
        </w:rPr>
        <w:t>En</w:t>
      </w:r>
      <w:r w:rsidR="00956FE9" w:rsidRPr="000239DD">
        <w:rPr>
          <w:rFonts w:cs="Tahoma"/>
          <w:lang w:val="es-ES_tradnl"/>
        </w:rPr>
        <w:t xml:space="preserve"> lo no </w:t>
      </w:r>
      <w:r w:rsidR="00622BFC" w:rsidRPr="000239DD">
        <w:rPr>
          <w:rFonts w:cs="Tahoma"/>
          <w:lang w:val="es-ES_tradnl"/>
        </w:rPr>
        <w:t xml:space="preserve">contemplado en las disposiciones presentes se aplicará el Reglamento Orgánico Interno de la </w:t>
      </w:r>
      <w:r w:rsidR="00D63CC2" w:rsidRPr="000239DD">
        <w:rPr>
          <w:rFonts w:cs="Tahoma"/>
          <w:lang w:val="es-ES_tradnl"/>
        </w:rPr>
        <w:t>Universidad</w:t>
      </w:r>
      <w:r w:rsidR="00765531" w:rsidRPr="000239DD">
        <w:rPr>
          <w:rFonts w:cs="Tahoma"/>
          <w:lang w:val="es-ES_tradnl"/>
        </w:rPr>
        <w:t>.</w:t>
      </w:r>
    </w:p>
    <w:p w14:paraId="2739F8AB" w14:textId="77777777" w:rsidR="00765531" w:rsidRPr="000239DD" w:rsidRDefault="00806D8D" w:rsidP="00D64DC7">
      <w:pPr>
        <w:spacing w:after="240"/>
        <w:rPr>
          <w:rFonts w:cs="Tahoma"/>
          <w:bCs/>
          <w:lang w:val="es-ES_tradnl"/>
        </w:rPr>
      </w:pPr>
      <w:r w:rsidRPr="000239DD">
        <w:rPr>
          <w:rFonts w:cs="Tahoma"/>
          <w:b/>
          <w:bCs/>
          <w:lang w:val="es-ES_tradnl"/>
        </w:rPr>
        <w:t>Artículo 5</w:t>
      </w:r>
      <w:r w:rsidR="007932C8">
        <w:rPr>
          <w:rFonts w:cs="Tahoma"/>
          <w:b/>
          <w:bCs/>
          <w:lang w:val="es-ES_tradnl"/>
        </w:rPr>
        <w:t>6</w:t>
      </w:r>
      <w:r w:rsidR="00765531" w:rsidRPr="000239DD">
        <w:rPr>
          <w:rFonts w:cs="Tahoma"/>
          <w:b/>
          <w:bCs/>
          <w:lang w:val="es-ES_tradnl"/>
        </w:rPr>
        <w:t xml:space="preserve">. </w:t>
      </w:r>
      <w:r w:rsidR="00622BFC" w:rsidRPr="000239DD">
        <w:rPr>
          <w:rFonts w:cs="Tahoma"/>
          <w:bCs/>
          <w:lang w:val="es-ES_tradnl"/>
        </w:rPr>
        <w:t xml:space="preserve">Las presentes normas comenzarán </w:t>
      </w:r>
      <w:r w:rsidR="00622BFC" w:rsidRPr="000239DD">
        <w:rPr>
          <w:rFonts w:cs="Tahoma"/>
          <w:lang w:val="es-ES_tradnl"/>
        </w:rPr>
        <w:t xml:space="preserve">a </w:t>
      </w:r>
      <w:r w:rsidR="00622BFC" w:rsidRPr="000239DD">
        <w:rPr>
          <w:rFonts w:cs="Tahoma"/>
          <w:bCs/>
          <w:lang w:val="es-ES_tradnl"/>
        </w:rPr>
        <w:t xml:space="preserve">regir </w:t>
      </w:r>
      <w:r w:rsidR="00622BFC" w:rsidRPr="000239DD">
        <w:rPr>
          <w:rFonts w:cs="Tahoma"/>
          <w:lang w:val="es-ES_tradnl"/>
        </w:rPr>
        <w:t xml:space="preserve">a partir del </w:t>
      </w:r>
      <w:r w:rsidR="00BD4BAD" w:rsidRPr="000239DD">
        <w:rPr>
          <w:rFonts w:cs="Tahoma"/>
          <w:bCs/>
          <w:lang w:val="es-ES_tradnl"/>
        </w:rPr>
        <w:t xml:space="preserve">momento de su expedición. A los estudiantes se les aplica el reglamento </w:t>
      </w:r>
      <w:r w:rsidR="00294C76" w:rsidRPr="000239DD">
        <w:rPr>
          <w:rFonts w:cs="Tahoma"/>
          <w:bCs/>
          <w:lang w:val="es-ES_tradnl"/>
        </w:rPr>
        <w:t>vigente en el momento de su ingreso al programa, siempre atendiendo el principio de favorabilidad del estudiante.</w:t>
      </w:r>
    </w:p>
    <w:p w14:paraId="76058D3D" w14:textId="77777777" w:rsidR="00512D04" w:rsidRPr="000239DD" w:rsidRDefault="00512D04" w:rsidP="00D64DC7">
      <w:pPr>
        <w:spacing w:after="240"/>
        <w:rPr>
          <w:rFonts w:cs="Tahoma"/>
          <w:bCs/>
          <w:lang w:val="es-ES_tradnl"/>
        </w:rPr>
      </w:pPr>
    </w:p>
    <w:p w14:paraId="4E084430" w14:textId="77777777" w:rsidR="00765531" w:rsidRPr="000239DD" w:rsidRDefault="00F714B2" w:rsidP="00D64DC7">
      <w:pPr>
        <w:spacing w:after="240"/>
        <w:rPr>
          <w:rFonts w:cs="Tahoma"/>
          <w:bCs/>
          <w:i/>
          <w:lang w:val="es-ES_tradnl"/>
        </w:rPr>
      </w:pPr>
      <w:r w:rsidRPr="000239DD">
        <w:rPr>
          <w:rFonts w:cs="Tahoma"/>
          <w:bCs/>
          <w:i/>
          <w:lang w:val="es-ES_tradnl"/>
        </w:rPr>
        <w:t xml:space="preserve">Aprobado por </w:t>
      </w:r>
      <w:r w:rsidR="00765531" w:rsidRPr="000239DD">
        <w:rPr>
          <w:rFonts w:cs="Tahoma"/>
          <w:bCs/>
          <w:i/>
          <w:lang w:val="es-ES_tradnl"/>
        </w:rPr>
        <w:t xml:space="preserve">el Consejo Directivo de la </w:t>
      </w:r>
      <w:r w:rsidR="00FD398C" w:rsidRPr="000239DD">
        <w:rPr>
          <w:rFonts w:cs="Tahoma"/>
          <w:bCs/>
          <w:i/>
          <w:lang w:val="es-ES_tradnl"/>
        </w:rPr>
        <w:t>Facultad</w:t>
      </w:r>
      <w:r w:rsidRPr="000239DD">
        <w:rPr>
          <w:rFonts w:cs="Tahoma"/>
          <w:bCs/>
          <w:i/>
          <w:lang w:val="es-ES_tradnl"/>
        </w:rPr>
        <w:t xml:space="preserve"> </w:t>
      </w:r>
      <w:r w:rsidR="0078772C" w:rsidRPr="000239DD">
        <w:rPr>
          <w:rFonts w:cs="Tahoma"/>
          <w:bCs/>
          <w:i/>
          <w:lang w:val="es-ES_tradnl"/>
        </w:rPr>
        <w:t xml:space="preserve">de Ciencias de la Educación </w:t>
      </w:r>
      <w:r w:rsidRPr="000239DD">
        <w:rPr>
          <w:rFonts w:cs="Tahoma"/>
          <w:bCs/>
          <w:i/>
          <w:lang w:val="es-ES_tradnl"/>
        </w:rPr>
        <w:t xml:space="preserve">el </w:t>
      </w:r>
      <w:r w:rsidR="00F60F84" w:rsidRPr="000239DD">
        <w:rPr>
          <w:rFonts w:cs="Tahoma"/>
          <w:bCs/>
          <w:i/>
          <w:lang w:val="es-ES_tradnl"/>
        </w:rPr>
        <w:t>11</w:t>
      </w:r>
      <w:r w:rsidRPr="000239DD">
        <w:rPr>
          <w:rFonts w:cs="Tahoma"/>
          <w:bCs/>
          <w:i/>
          <w:lang w:val="es-ES_tradnl"/>
        </w:rPr>
        <w:t xml:space="preserve"> de</w:t>
      </w:r>
      <w:r w:rsidR="00F60F84" w:rsidRPr="000239DD">
        <w:rPr>
          <w:rFonts w:cs="Tahoma"/>
          <w:bCs/>
          <w:i/>
          <w:lang w:val="es-ES_tradnl"/>
        </w:rPr>
        <w:t xml:space="preserve"> diciembre </w:t>
      </w:r>
      <w:r w:rsidRPr="000239DD">
        <w:rPr>
          <w:rFonts w:cs="Tahoma"/>
          <w:bCs/>
          <w:i/>
          <w:lang w:val="es-ES_tradnl"/>
        </w:rPr>
        <w:t>de 2015</w:t>
      </w:r>
      <w:r w:rsidR="00F60F84" w:rsidRPr="000239DD">
        <w:rPr>
          <w:rFonts w:cs="Tahoma"/>
          <w:bCs/>
          <w:i/>
          <w:lang w:val="es-ES_tradnl"/>
        </w:rPr>
        <w:t>.</w:t>
      </w:r>
    </w:p>
    <w:p w14:paraId="2E2CB5FD" w14:textId="77777777" w:rsidR="00C66DBF" w:rsidRPr="000239DD" w:rsidRDefault="00C66DBF" w:rsidP="00D64DC7">
      <w:pPr>
        <w:pStyle w:val="Heading1"/>
        <w:spacing w:before="120" w:beforeAutospacing="0" w:after="240" w:afterAutospacing="0"/>
        <w:rPr>
          <w:lang w:val="es-ES_tradnl"/>
        </w:rPr>
      </w:pPr>
      <w:r w:rsidRPr="000239DD">
        <w:rPr>
          <w:lang w:val="es-ES_tradnl"/>
        </w:rPr>
        <w:t>DEFINICIONES</w:t>
      </w:r>
    </w:p>
    <w:p w14:paraId="044E6881" w14:textId="77777777" w:rsidR="00C66DBF" w:rsidRPr="000239DD" w:rsidRDefault="00C66DBF" w:rsidP="00D64DC7">
      <w:pPr>
        <w:pStyle w:val="NormalWeb"/>
        <w:shd w:val="clear" w:color="auto" w:fill="FFFFFF"/>
        <w:spacing w:before="120"/>
        <w:rPr>
          <w:rFonts w:ascii="Calibri" w:hAnsi="Calibri" w:cs="Calibri"/>
          <w:color w:val="000000"/>
        </w:rPr>
      </w:pPr>
      <w:r w:rsidRPr="000239DD">
        <w:rPr>
          <w:rFonts w:ascii="Calibri" w:hAnsi="Calibri" w:cs="Calibri"/>
          <w:b/>
          <w:color w:val="000000"/>
        </w:rPr>
        <w:t>Admisión:</w:t>
      </w:r>
      <w:r w:rsidRPr="000239DD">
        <w:rPr>
          <w:rFonts w:ascii="Calibri" w:hAnsi="Calibri" w:cs="Calibri"/>
          <w:color w:val="000000"/>
        </w:rPr>
        <w:t xml:space="preserve"> </w:t>
      </w:r>
      <w:r w:rsidR="00F32195">
        <w:rPr>
          <w:rFonts w:ascii="Calibri" w:hAnsi="Calibri" w:cs="Calibri"/>
          <w:color w:val="000000"/>
        </w:rPr>
        <w:t>l</w:t>
      </w:r>
      <w:r w:rsidRPr="000239DD">
        <w:rPr>
          <w:rFonts w:ascii="Calibri" w:hAnsi="Calibri" w:cs="Calibri"/>
          <w:color w:val="000000"/>
        </w:rPr>
        <w:t xml:space="preserve">a admisión es el proceso mediante el cual la </w:t>
      </w:r>
      <w:r w:rsidR="00D63CC2" w:rsidRPr="000239DD">
        <w:rPr>
          <w:rFonts w:ascii="Calibri" w:hAnsi="Calibri" w:cs="Calibri"/>
          <w:color w:val="000000"/>
        </w:rPr>
        <w:t>Universidad</w:t>
      </w:r>
      <w:r w:rsidRPr="000239DD">
        <w:rPr>
          <w:rFonts w:ascii="Calibri" w:hAnsi="Calibri" w:cs="Calibri"/>
          <w:color w:val="000000"/>
        </w:rPr>
        <w:t xml:space="preserve"> Externado de Colombia determina qui</w:t>
      </w:r>
      <w:r w:rsidR="00F32195">
        <w:rPr>
          <w:rFonts w:ascii="Calibri" w:hAnsi="Calibri" w:cs="Calibri"/>
          <w:color w:val="000000"/>
        </w:rPr>
        <w:t>é</w:t>
      </w:r>
      <w:r w:rsidRPr="000239DD">
        <w:rPr>
          <w:rFonts w:ascii="Calibri" w:hAnsi="Calibri" w:cs="Calibri"/>
          <w:color w:val="000000"/>
        </w:rPr>
        <w:t>nes de los inscritos cumplen con los requisitos establecidos por la Institución y, en consecuencia, autoriza su matrícula.</w:t>
      </w:r>
    </w:p>
    <w:p w14:paraId="4F0BDC2D" w14:textId="77777777" w:rsidR="00151DD5" w:rsidRPr="000239DD" w:rsidRDefault="00151DD5" w:rsidP="00D64DC7">
      <w:pPr>
        <w:pStyle w:val="NormalWeb"/>
        <w:shd w:val="clear" w:color="auto" w:fill="FFFFFF"/>
        <w:spacing w:before="120"/>
        <w:rPr>
          <w:rFonts w:ascii="Calibri" w:hAnsi="Calibri" w:cs="Calibri"/>
          <w:b/>
          <w:color w:val="000000"/>
        </w:rPr>
      </w:pPr>
      <w:r w:rsidRPr="000239DD">
        <w:rPr>
          <w:rFonts w:ascii="Calibri" w:hAnsi="Calibri" w:cs="Calibri"/>
          <w:b/>
          <w:color w:val="000000"/>
        </w:rPr>
        <w:t xml:space="preserve">Crédito: </w:t>
      </w:r>
      <w:r w:rsidR="00F32195">
        <w:rPr>
          <w:rFonts w:ascii="Calibri" w:hAnsi="Calibri" w:cs="Calibri"/>
          <w:color w:val="000000"/>
        </w:rPr>
        <w:t>e</w:t>
      </w:r>
      <w:r w:rsidRPr="000239DD">
        <w:rPr>
          <w:rFonts w:ascii="Calibri" w:hAnsi="Calibri" w:cs="Calibri"/>
          <w:color w:val="000000"/>
        </w:rPr>
        <w:t>s la unidad para determinar la carga académica del estudiante. Equivale a 48 horas de trabajo académico, en clase o independiente.</w:t>
      </w:r>
    </w:p>
    <w:p w14:paraId="150A96D9" w14:textId="77777777" w:rsidR="00151DD5" w:rsidRPr="000239DD" w:rsidRDefault="00151DD5" w:rsidP="00D64DC7">
      <w:pPr>
        <w:pStyle w:val="NormalWeb"/>
        <w:shd w:val="clear" w:color="auto" w:fill="FFFFFF"/>
        <w:spacing w:before="120"/>
        <w:rPr>
          <w:rFonts w:ascii="Calibri" w:hAnsi="Calibri" w:cs="Calibri"/>
          <w:b/>
          <w:color w:val="000000"/>
        </w:rPr>
      </w:pPr>
      <w:r w:rsidRPr="000239DD">
        <w:rPr>
          <w:rFonts w:ascii="Calibri" w:hAnsi="Calibri" w:cs="Calibri"/>
          <w:b/>
          <w:color w:val="000000"/>
        </w:rPr>
        <w:t xml:space="preserve">Curso: </w:t>
      </w:r>
      <w:r w:rsidRPr="000239DD">
        <w:rPr>
          <w:rFonts w:ascii="Calibri" w:hAnsi="Calibri" w:cs="Calibri"/>
          <w:color w:val="000000"/>
        </w:rPr>
        <w:t>cada uno de las materias, asignaturas y/o seminarios que integran el plan de estudios de un determinado programa académico.</w:t>
      </w:r>
    </w:p>
    <w:p w14:paraId="5249B6E8" w14:textId="77777777" w:rsidR="00151DD5" w:rsidRPr="000239DD" w:rsidRDefault="00151DD5" w:rsidP="00D64DC7">
      <w:pPr>
        <w:pStyle w:val="NormalWeb"/>
        <w:shd w:val="clear" w:color="auto" w:fill="FFFFFF"/>
        <w:spacing w:before="120"/>
        <w:rPr>
          <w:rFonts w:ascii="Calibri" w:hAnsi="Calibri" w:cs="Calibri"/>
          <w:b/>
          <w:color w:val="000000"/>
        </w:rPr>
      </w:pPr>
      <w:r w:rsidRPr="000239DD">
        <w:rPr>
          <w:rFonts w:ascii="Calibri" w:hAnsi="Calibri" w:cs="Calibri"/>
          <w:b/>
          <w:color w:val="000000"/>
        </w:rPr>
        <w:t xml:space="preserve">Estado académico: </w:t>
      </w:r>
      <w:r w:rsidR="00F32195">
        <w:rPr>
          <w:rFonts w:ascii="Calibri" w:hAnsi="Calibri" w:cs="Calibri"/>
          <w:color w:val="000000"/>
        </w:rPr>
        <w:t>h</w:t>
      </w:r>
      <w:r w:rsidRPr="000239DD">
        <w:rPr>
          <w:rFonts w:ascii="Calibri" w:hAnsi="Calibri" w:cs="Calibri"/>
          <w:color w:val="000000"/>
        </w:rPr>
        <w:t xml:space="preserve">ace referencia a la situación </w:t>
      </w:r>
      <w:r w:rsidR="00F32195">
        <w:rPr>
          <w:rFonts w:ascii="Calibri" w:hAnsi="Calibri" w:cs="Calibri"/>
          <w:color w:val="000000"/>
        </w:rPr>
        <w:t>de</w:t>
      </w:r>
      <w:r w:rsidRPr="000239DD">
        <w:rPr>
          <w:rFonts w:ascii="Calibri" w:hAnsi="Calibri" w:cs="Calibri"/>
          <w:color w:val="000000"/>
        </w:rPr>
        <w:t xml:space="preserve"> sus estudios en la que se encuentra un estudiante en cualquier momento de</w:t>
      </w:r>
      <w:r w:rsidR="00F32195">
        <w:rPr>
          <w:rFonts w:ascii="Calibri" w:hAnsi="Calibri" w:cs="Calibri"/>
          <w:color w:val="000000"/>
        </w:rPr>
        <w:t>l</w:t>
      </w:r>
      <w:r w:rsidRPr="000239DD">
        <w:rPr>
          <w:rFonts w:ascii="Calibri" w:hAnsi="Calibri" w:cs="Calibri"/>
          <w:color w:val="000000"/>
        </w:rPr>
        <w:t xml:space="preserve"> programa académico.</w:t>
      </w:r>
    </w:p>
    <w:p w14:paraId="70FAC555" w14:textId="77777777" w:rsidR="006F4B33" w:rsidRPr="000239DD" w:rsidRDefault="006F4B33" w:rsidP="00D64DC7">
      <w:pPr>
        <w:pStyle w:val="NormalWeb"/>
        <w:shd w:val="clear" w:color="auto" w:fill="FFFFFF"/>
        <w:spacing w:before="120"/>
        <w:rPr>
          <w:rFonts w:ascii="Calibri" w:hAnsi="Calibri" w:cs="Calibri"/>
          <w:b/>
          <w:color w:val="000000"/>
        </w:rPr>
      </w:pPr>
      <w:r w:rsidRPr="000239DD">
        <w:rPr>
          <w:rFonts w:ascii="Calibri" w:hAnsi="Calibri" w:cs="Calibri"/>
          <w:b/>
          <w:color w:val="000000"/>
        </w:rPr>
        <w:lastRenderedPageBreak/>
        <w:t xml:space="preserve">Homologación: </w:t>
      </w:r>
      <w:r w:rsidR="00F32195">
        <w:rPr>
          <w:rFonts w:ascii="Calibri" w:hAnsi="Calibri" w:cs="Calibri"/>
          <w:color w:val="000000"/>
        </w:rPr>
        <w:t>e</w:t>
      </w:r>
      <w:r w:rsidRPr="000239DD">
        <w:rPr>
          <w:rFonts w:ascii="Calibri" w:hAnsi="Calibri" w:cs="Calibri"/>
          <w:color w:val="000000"/>
        </w:rPr>
        <w:t xml:space="preserve">s el reconocimiento que la </w:t>
      </w:r>
      <w:r w:rsidR="00D63CC2" w:rsidRPr="000239DD">
        <w:rPr>
          <w:rFonts w:ascii="Calibri" w:hAnsi="Calibri" w:cs="Calibri"/>
          <w:color w:val="000000"/>
        </w:rPr>
        <w:t>Universidad</w:t>
      </w:r>
      <w:r w:rsidRPr="000239DD">
        <w:rPr>
          <w:rFonts w:ascii="Calibri" w:hAnsi="Calibri" w:cs="Calibri"/>
          <w:color w:val="000000"/>
        </w:rPr>
        <w:t xml:space="preserve">, previo concepto de la </w:t>
      </w:r>
      <w:r w:rsidR="00FD398C" w:rsidRPr="000239DD">
        <w:rPr>
          <w:rFonts w:ascii="Calibri" w:hAnsi="Calibri" w:cs="Calibri"/>
          <w:color w:val="000000"/>
        </w:rPr>
        <w:t>Facultad</w:t>
      </w:r>
      <w:r w:rsidRPr="000239DD">
        <w:rPr>
          <w:rFonts w:ascii="Calibri" w:hAnsi="Calibri" w:cs="Calibri"/>
          <w:color w:val="000000"/>
        </w:rPr>
        <w:t>, otorga a las materias cursadas por un estudiante en otra institución de educación superior o en otro programa regular en el Externado.</w:t>
      </w:r>
    </w:p>
    <w:p w14:paraId="5F715306" w14:textId="77777777" w:rsidR="00C66DBF" w:rsidRPr="000239DD" w:rsidRDefault="00C66DBF" w:rsidP="00D64DC7">
      <w:pPr>
        <w:pStyle w:val="NormalWeb"/>
        <w:shd w:val="clear" w:color="auto" w:fill="FFFFFF"/>
        <w:spacing w:before="120"/>
        <w:rPr>
          <w:rFonts w:ascii="Calibri" w:hAnsi="Calibri" w:cs="Calibri"/>
          <w:color w:val="000000"/>
        </w:rPr>
      </w:pPr>
      <w:r w:rsidRPr="000239DD">
        <w:rPr>
          <w:rFonts w:ascii="Calibri" w:hAnsi="Calibri" w:cs="Calibri"/>
          <w:b/>
          <w:color w:val="000000"/>
        </w:rPr>
        <w:t>Inscripción:</w:t>
      </w:r>
      <w:r w:rsidRPr="000239DD">
        <w:rPr>
          <w:rFonts w:ascii="Calibri" w:hAnsi="Calibri" w:cs="Calibri"/>
          <w:color w:val="000000"/>
        </w:rPr>
        <w:t xml:space="preserve"> </w:t>
      </w:r>
      <w:r w:rsidR="00F32195">
        <w:rPr>
          <w:rFonts w:ascii="Calibri" w:hAnsi="Calibri" w:cs="Calibri"/>
          <w:color w:val="000000"/>
        </w:rPr>
        <w:t>l</w:t>
      </w:r>
      <w:r w:rsidRPr="000239DD">
        <w:rPr>
          <w:rFonts w:ascii="Calibri" w:hAnsi="Calibri" w:cs="Calibri"/>
          <w:color w:val="000000"/>
        </w:rPr>
        <w:t xml:space="preserve">a inscripción es el proceso </w:t>
      </w:r>
      <w:r w:rsidR="00E46933">
        <w:rPr>
          <w:rFonts w:ascii="Calibri" w:hAnsi="Calibri" w:cs="Calibri"/>
          <w:color w:val="000000"/>
        </w:rPr>
        <w:t>en</w:t>
      </w:r>
      <w:r w:rsidRPr="000239DD">
        <w:rPr>
          <w:rFonts w:ascii="Calibri" w:hAnsi="Calibri" w:cs="Calibri"/>
          <w:color w:val="000000"/>
        </w:rPr>
        <w:t xml:space="preserve"> el cual un asp</w:t>
      </w:r>
      <w:r w:rsidR="00382B56" w:rsidRPr="000239DD">
        <w:rPr>
          <w:rFonts w:ascii="Calibri" w:hAnsi="Calibri" w:cs="Calibri"/>
          <w:color w:val="000000"/>
        </w:rPr>
        <w:t>irante a un programa de posgrado</w:t>
      </w:r>
      <w:r w:rsidRPr="000239DD">
        <w:rPr>
          <w:rFonts w:ascii="Calibri" w:hAnsi="Calibri" w:cs="Calibri"/>
          <w:color w:val="000000"/>
        </w:rPr>
        <w:t xml:space="preserve"> de la </w:t>
      </w:r>
      <w:r w:rsidR="00D63CC2" w:rsidRPr="000239DD">
        <w:rPr>
          <w:rFonts w:ascii="Calibri" w:hAnsi="Calibri" w:cs="Calibri"/>
          <w:color w:val="000000"/>
        </w:rPr>
        <w:t>Universidad</w:t>
      </w:r>
      <w:r w:rsidRPr="000239DD">
        <w:rPr>
          <w:rFonts w:ascii="Calibri" w:hAnsi="Calibri" w:cs="Calibri"/>
          <w:color w:val="000000"/>
        </w:rPr>
        <w:t xml:space="preserve"> Externado de Colombia cumple los requisitos que lo habilitan para presentar las pruebas de admisión establecidas por la </w:t>
      </w:r>
      <w:r w:rsidR="00FD398C" w:rsidRPr="000239DD">
        <w:rPr>
          <w:rFonts w:ascii="Calibri" w:hAnsi="Calibri" w:cs="Calibri"/>
          <w:color w:val="000000"/>
        </w:rPr>
        <w:t>Facultad</w:t>
      </w:r>
      <w:r w:rsidRPr="000239DD">
        <w:rPr>
          <w:rFonts w:ascii="Calibri" w:hAnsi="Calibri" w:cs="Calibri"/>
          <w:color w:val="000000"/>
        </w:rPr>
        <w:t xml:space="preserve"> de Educación.</w:t>
      </w:r>
    </w:p>
    <w:p w14:paraId="198B04D8" w14:textId="77777777" w:rsidR="00F23ACE" w:rsidRPr="000239DD" w:rsidRDefault="00C66DBF" w:rsidP="00D64DC7">
      <w:pPr>
        <w:pStyle w:val="NormalWeb"/>
        <w:shd w:val="clear" w:color="auto" w:fill="FFFFFF"/>
        <w:spacing w:before="120"/>
        <w:rPr>
          <w:rFonts w:ascii="Calibri" w:hAnsi="Calibri" w:cs="Calibri"/>
          <w:color w:val="000000"/>
        </w:rPr>
      </w:pPr>
      <w:r w:rsidRPr="000239DD">
        <w:rPr>
          <w:rFonts w:ascii="Calibri" w:hAnsi="Calibri" w:cs="Calibri"/>
          <w:b/>
          <w:color w:val="000000"/>
        </w:rPr>
        <w:t>Matrícula</w:t>
      </w:r>
      <w:r w:rsidR="00E46933">
        <w:rPr>
          <w:rFonts w:ascii="Calibri" w:hAnsi="Calibri" w:cs="Calibri"/>
          <w:b/>
          <w:color w:val="000000"/>
        </w:rPr>
        <w:t>:</w:t>
      </w:r>
      <w:r w:rsidRPr="000239DD">
        <w:rPr>
          <w:rFonts w:ascii="Calibri" w:hAnsi="Calibri" w:cs="Calibri"/>
          <w:color w:val="000000"/>
        </w:rPr>
        <w:t xml:space="preserve"> </w:t>
      </w:r>
      <w:r w:rsidR="00E46933">
        <w:rPr>
          <w:rFonts w:ascii="Calibri" w:hAnsi="Calibri" w:cs="Calibri"/>
          <w:color w:val="000000"/>
        </w:rPr>
        <w:t>p</w:t>
      </w:r>
      <w:r w:rsidR="006F4B33" w:rsidRPr="000239DD">
        <w:rPr>
          <w:rFonts w:ascii="Calibri" w:hAnsi="Calibri" w:cs="Calibri"/>
          <w:color w:val="000000"/>
        </w:rPr>
        <w:t xml:space="preserve">roceso mediante el cual la persona admitida a la </w:t>
      </w:r>
      <w:r w:rsidR="00FD398C" w:rsidRPr="000239DD">
        <w:rPr>
          <w:rFonts w:ascii="Calibri" w:hAnsi="Calibri" w:cs="Calibri"/>
          <w:color w:val="000000"/>
        </w:rPr>
        <w:t>Facultad</w:t>
      </w:r>
      <w:r w:rsidR="006F4B33" w:rsidRPr="000239DD">
        <w:rPr>
          <w:rFonts w:ascii="Calibri" w:hAnsi="Calibri" w:cs="Calibri"/>
          <w:color w:val="000000"/>
        </w:rPr>
        <w:t xml:space="preserve"> adquiere la calidad de estudiante y puede beneficiarse del servicio educativo que brinda la </w:t>
      </w:r>
      <w:r w:rsidR="00FD398C" w:rsidRPr="000239DD">
        <w:rPr>
          <w:rFonts w:ascii="Calibri" w:hAnsi="Calibri" w:cs="Calibri"/>
          <w:color w:val="000000"/>
        </w:rPr>
        <w:t>Facultad</w:t>
      </w:r>
      <w:r w:rsidR="006F4B33" w:rsidRPr="000239DD">
        <w:rPr>
          <w:rFonts w:ascii="Calibri" w:hAnsi="Calibri" w:cs="Calibri"/>
          <w:color w:val="000000"/>
        </w:rPr>
        <w:t xml:space="preserve">, comprometiéndose a cumplir los reglamentos que regulan la prestación del servicio. </w:t>
      </w:r>
      <w:r w:rsidR="00F23ACE" w:rsidRPr="000239DD">
        <w:rPr>
          <w:rFonts w:ascii="Calibri" w:hAnsi="Calibri" w:cs="Calibri"/>
          <w:color w:val="000000"/>
        </w:rPr>
        <w:t>La matrícula debe ser renovada cada periodo académico, mediante el pago del valor correspondiente, siguiendo los procedimientos y fechas establecidos en el calendario académico.</w:t>
      </w:r>
    </w:p>
    <w:p w14:paraId="05458905" w14:textId="77777777" w:rsidR="00F23ACE" w:rsidRPr="000239DD" w:rsidRDefault="00F23ACE" w:rsidP="00D64DC7">
      <w:pPr>
        <w:pStyle w:val="NormalWeb"/>
        <w:shd w:val="clear" w:color="auto" w:fill="FFFFFF"/>
        <w:spacing w:before="120"/>
        <w:rPr>
          <w:rFonts w:ascii="Calibri" w:hAnsi="Calibri" w:cs="Calibri"/>
          <w:color w:val="000000"/>
        </w:rPr>
      </w:pPr>
      <w:r w:rsidRPr="000239DD">
        <w:rPr>
          <w:rFonts w:ascii="Calibri" w:hAnsi="Calibri" w:cs="Calibri"/>
          <w:b/>
          <w:color w:val="000000"/>
        </w:rPr>
        <w:t>Promedio</w:t>
      </w:r>
      <w:r w:rsidR="00382B56" w:rsidRPr="000239DD">
        <w:rPr>
          <w:rFonts w:ascii="Calibri" w:hAnsi="Calibri" w:cs="Calibri"/>
          <w:b/>
          <w:color w:val="000000"/>
        </w:rPr>
        <w:t xml:space="preserve"> ponderado</w:t>
      </w:r>
      <w:r w:rsidRPr="000239DD">
        <w:rPr>
          <w:rFonts w:ascii="Calibri" w:hAnsi="Calibri" w:cs="Calibri"/>
          <w:b/>
          <w:color w:val="000000"/>
        </w:rPr>
        <w:t xml:space="preserve">: </w:t>
      </w:r>
      <w:r w:rsidR="00E46933">
        <w:rPr>
          <w:rFonts w:ascii="Calibri" w:hAnsi="Calibri" w:cs="Calibri"/>
          <w:color w:val="000000"/>
        </w:rPr>
        <w:t>e</w:t>
      </w:r>
      <w:r w:rsidRPr="000239DD">
        <w:rPr>
          <w:rFonts w:ascii="Calibri" w:hAnsi="Calibri" w:cs="Calibri"/>
          <w:color w:val="000000"/>
        </w:rPr>
        <w:t>s el resultado de multiplicar el número de créditos de cada materia por la nota obtenida por el estud</w:t>
      </w:r>
      <w:r w:rsidR="00B23C48" w:rsidRPr="000239DD">
        <w:rPr>
          <w:rFonts w:ascii="Calibri" w:hAnsi="Calibri" w:cs="Calibri"/>
          <w:color w:val="000000"/>
        </w:rPr>
        <w:t xml:space="preserve">iante, sumando estos productos </w:t>
      </w:r>
      <w:r w:rsidRPr="000239DD">
        <w:rPr>
          <w:rFonts w:ascii="Calibri" w:hAnsi="Calibri" w:cs="Calibri"/>
          <w:color w:val="000000"/>
        </w:rPr>
        <w:t>y dividendo por el número total de créditos calificados numéricamente.</w:t>
      </w:r>
    </w:p>
    <w:p w14:paraId="57A64148" w14:textId="77777777" w:rsidR="00D31C5D" w:rsidRPr="000239DD" w:rsidRDefault="00D31C5D" w:rsidP="00D64DC7">
      <w:pPr>
        <w:pStyle w:val="NormalWeb"/>
        <w:shd w:val="clear" w:color="auto" w:fill="FFFFFF"/>
        <w:spacing w:before="120"/>
        <w:rPr>
          <w:rFonts w:ascii="Calibri" w:hAnsi="Calibri" w:cs="Calibri"/>
          <w:color w:val="000000"/>
        </w:rPr>
      </w:pPr>
      <w:r w:rsidRPr="000239DD">
        <w:rPr>
          <w:rFonts w:ascii="Calibri" w:hAnsi="Calibri" w:cs="Calibri"/>
          <w:b/>
          <w:color w:val="000000"/>
        </w:rPr>
        <w:t>Promedio acumulado:</w:t>
      </w:r>
      <w:r w:rsidRPr="000239DD">
        <w:rPr>
          <w:rFonts w:ascii="Calibri" w:hAnsi="Calibri" w:cs="Calibri"/>
          <w:color w:val="000000"/>
        </w:rPr>
        <w:t xml:space="preserve"> </w:t>
      </w:r>
      <w:r w:rsidR="00E46933">
        <w:rPr>
          <w:rFonts w:ascii="Calibri" w:hAnsi="Calibri" w:cs="Calibri"/>
          <w:color w:val="000000"/>
        </w:rPr>
        <w:t>h</w:t>
      </w:r>
      <w:r w:rsidRPr="000239DD">
        <w:rPr>
          <w:rFonts w:ascii="Calibri" w:hAnsi="Calibri" w:cs="Calibri"/>
          <w:color w:val="000000"/>
        </w:rPr>
        <w:t>ace referencia a todo el trabajo académico realizado por el estudiante en el programa, es decir, al total de los créditos cursados y las correspondientes notas obtenidas durante los semestres adelantados.</w:t>
      </w:r>
    </w:p>
    <w:p w14:paraId="20235767" w14:textId="77777777" w:rsidR="00F23ACE" w:rsidRPr="000239DD" w:rsidRDefault="00382B56" w:rsidP="00D64DC7">
      <w:pPr>
        <w:pStyle w:val="NormalWeb"/>
        <w:shd w:val="clear" w:color="auto" w:fill="FFFFFF"/>
        <w:spacing w:before="120"/>
        <w:rPr>
          <w:rFonts w:ascii="Calibri" w:hAnsi="Calibri" w:cs="Calibri"/>
          <w:b/>
          <w:color w:val="000000"/>
        </w:rPr>
      </w:pPr>
      <w:r w:rsidRPr="000239DD">
        <w:rPr>
          <w:rFonts w:ascii="Calibri" w:hAnsi="Calibri" w:cs="Calibri"/>
          <w:b/>
          <w:color w:val="000000"/>
        </w:rPr>
        <w:t xml:space="preserve">Periodo de </w:t>
      </w:r>
      <w:r w:rsidR="00E46933">
        <w:rPr>
          <w:rFonts w:ascii="Calibri" w:hAnsi="Calibri" w:cs="Calibri"/>
          <w:b/>
          <w:color w:val="000000"/>
        </w:rPr>
        <w:t>p</w:t>
      </w:r>
      <w:r w:rsidR="00F23ACE" w:rsidRPr="000239DD">
        <w:rPr>
          <w:rFonts w:ascii="Calibri" w:hAnsi="Calibri" w:cs="Calibri"/>
          <w:b/>
          <w:color w:val="000000"/>
        </w:rPr>
        <w:t>rueba académica:</w:t>
      </w:r>
      <w:r w:rsidR="00F23ACE" w:rsidRPr="000239DD">
        <w:rPr>
          <w:rFonts w:ascii="Calibri" w:hAnsi="Calibri" w:cs="Calibri"/>
          <w:color w:val="000000"/>
        </w:rPr>
        <w:t xml:space="preserve"> hace referencia a la consecuencia derivada de </w:t>
      </w:r>
      <w:r w:rsidR="00196DAF" w:rsidRPr="000239DD">
        <w:rPr>
          <w:rFonts w:ascii="Calibri" w:hAnsi="Calibri" w:cs="Calibri"/>
          <w:color w:val="000000"/>
        </w:rPr>
        <w:t>un r</w:t>
      </w:r>
      <w:r w:rsidR="00896626" w:rsidRPr="000239DD">
        <w:rPr>
          <w:rFonts w:ascii="Calibri" w:hAnsi="Calibri" w:cs="Calibri"/>
          <w:color w:val="000000"/>
        </w:rPr>
        <w:t>endimiento académico deficiente, que en el caso del presente reglamento se refiere a quien obtenga un promedio ponderado inferior a 3.50.</w:t>
      </w:r>
      <w:r w:rsidRPr="000239DD">
        <w:rPr>
          <w:rFonts w:ascii="Calibri" w:hAnsi="Calibri" w:cs="Calibri"/>
          <w:color w:val="000000"/>
        </w:rPr>
        <w:t xml:space="preserve"> </w:t>
      </w:r>
      <w:r w:rsidR="00D31C5D" w:rsidRPr="000239DD">
        <w:rPr>
          <w:rFonts w:ascii="Calibri" w:hAnsi="Calibri" w:cs="Calibri"/>
          <w:color w:val="000000"/>
        </w:rPr>
        <w:t>Es e</w:t>
      </w:r>
      <w:r w:rsidRPr="000239DD">
        <w:rPr>
          <w:rFonts w:ascii="Calibri" w:hAnsi="Calibri" w:cs="Calibri"/>
          <w:color w:val="000000"/>
        </w:rPr>
        <w:t>l periodo en el cual un estudiante tiene matrícula condicional, por razones académicas.</w:t>
      </w:r>
    </w:p>
    <w:p w14:paraId="06DCC1A5" w14:textId="77777777" w:rsidR="00196DAF" w:rsidRPr="000239DD" w:rsidRDefault="00196DAF" w:rsidP="00D64DC7">
      <w:pPr>
        <w:pStyle w:val="NormalWeb"/>
        <w:shd w:val="clear" w:color="auto" w:fill="FFFFFF"/>
        <w:spacing w:before="120"/>
        <w:rPr>
          <w:rFonts w:ascii="Calibri" w:hAnsi="Calibri" w:cs="Calibri"/>
          <w:b/>
          <w:color w:val="000000"/>
        </w:rPr>
      </w:pPr>
      <w:r w:rsidRPr="000239DD">
        <w:rPr>
          <w:rFonts w:ascii="Calibri" w:hAnsi="Calibri" w:cs="Calibri"/>
          <w:b/>
          <w:color w:val="000000"/>
        </w:rPr>
        <w:t>R</w:t>
      </w:r>
      <w:r w:rsidR="00D31C5D" w:rsidRPr="000239DD">
        <w:rPr>
          <w:rFonts w:ascii="Calibri" w:hAnsi="Calibri" w:cs="Calibri"/>
          <w:b/>
          <w:color w:val="000000"/>
        </w:rPr>
        <w:t>evisión</w:t>
      </w:r>
      <w:r w:rsidRPr="000239DD">
        <w:rPr>
          <w:rFonts w:ascii="Calibri" w:hAnsi="Calibri" w:cs="Calibri"/>
          <w:b/>
          <w:color w:val="000000"/>
        </w:rPr>
        <w:t xml:space="preserve">: </w:t>
      </w:r>
      <w:r w:rsidR="00E46933">
        <w:rPr>
          <w:rFonts w:ascii="Calibri" w:hAnsi="Calibri" w:cs="Calibri"/>
          <w:color w:val="000000"/>
        </w:rPr>
        <w:t>p</w:t>
      </w:r>
      <w:r w:rsidRPr="000239DD">
        <w:rPr>
          <w:rFonts w:ascii="Calibri" w:hAnsi="Calibri" w:cs="Calibri"/>
          <w:color w:val="000000"/>
        </w:rPr>
        <w:t>rocedimiento mediante el cual el estudiante solicita la reconsideración de una calificación recibida.</w:t>
      </w:r>
    </w:p>
    <w:p w14:paraId="5DFD8565" w14:textId="77777777" w:rsidR="00E423A6" w:rsidRPr="000239DD" w:rsidRDefault="00151DD5" w:rsidP="00D64DC7">
      <w:pPr>
        <w:pStyle w:val="NormalWeb"/>
        <w:shd w:val="clear" w:color="auto" w:fill="FFFFFF"/>
        <w:spacing w:before="120"/>
        <w:rPr>
          <w:rFonts w:ascii="Calibri" w:hAnsi="Calibri" w:cs="Calibri"/>
          <w:color w:val="000000"/>
        </w:rPr>
      </w:pPr>
      <w:r w:rsidRPr="000239DD">
        <w:rPr>
          <w:rFonts w:ascii="Calibri" w:hAnsi="Calibri" w:cs="Calibri"/>
          <w:b/>
          <w:color w:val="000000"/>
        </w:rPr>
        <w:t>Reingreso</w:t>
      </w:r>
      <w:r w:rsidR="00E46933">
        <w:rPr>
          <w:rFonts w:ascii="Calibri" w:hAnsi="Calibri" w:cs="Calibri"/>
          <w:color w:val="000000"/>
        </w:rPr>
        <w:t>: p</w:t>
      </w:r>
      <w:r w:rsidR="00E423A6" w:rsidRPr="000239DD">
        <w:rPr>
          <w:rFonts w:ascii="Calibri" w:hAnsi="Calibri" w:cs="Calibri"/>
          <w:color w:val="000000"/>
        </w:rPr>
        <w:t xml:space="preserve">rocedimiento </w:t>
      </w:r>
      <w:r w:rsidR="00E46933">
        <w:rPr>
          <w:rFonts w:ascii="Calibri" w:hAnsi="Calibri" w:cs="Calibri"/>
          <w:color w:val="000000"/>
        </w:rPr>
        <w:t xml:space="preserve">mediante </w:t>
      </w:r>
      <w:r w:rsidR="00E423A6" w:rsidRPr="000239DD">
        <w:rPr>
          <w:rFonts w:ascii="Calibri" w:hAnsi="Calibri" w:cs="Calibri"/>
          <w:color w:val="000000"/>
        </w:rPr>
        <w:t xml:space="preserve">el cual el Consejo Directivo de la </w:t>
      </w:r>
      <w:r w:rsidR="00FD398C" w:rsidRPr="000239DD">
        <w:rPr>
          <w:rFonts w:ascii="Calibri" w:hAnsi="Calibri" w:cs="Calibri"/>
          <w:color w:val="000000"/>
        </w:rPr>
        <w:t>Facultad</w:t>
      </w:r>
      <w:r w:rsidR="00E423A6" w:rsidRPr="000239DD">
        <w:rPr>
          <w:rFonts w:ascii="Calibri" w:hAnsi="Calibri" w:cs="Calibri"/>
          <w:color w:val="000000"/>
        </w:rPr>
        <w:t xml:space="preserve"> decide admitir a quien haya sido retirado del programa por suspensión académica y ya no cuenta con la calidad de estudiante regular, siempre y cuando este programa se esté ofreciendo y desarrollando, o a un programa similar.</w:t>
      </w:r>
    </w:p>
    <w:p w14:paraId="61F36535" w14:textId="77777777" w:rsidR="00E423A6" w:rsidRPr="000239DD" w:rsidRDefault="00B07AF9" w:rsidP="00D64DC7">
      <w:pPr>
        <w:pStyle w:val="NormalWeb"/>
        <w:shd w:val="clear" w:color="auto" w:fill="FFFFFF"/>
        <w:spacing w:before="120"/>
        <w:rPr>
          <w:rFonts w:ascii="Calibri" w:hAnsi="Calibri" w:cs="Calibri"/>
          <w:color w:val="000000"/>
        </w:rPr>
      </w:pPr>
      <w:r w:rsidRPr="000239DD">
        <w:rPr>
          <w:rFonts w:ascii="Calibri" w:hAnsi="Calibri" w:cs="Calibri"/>
          <w:b/>
          <w:color w:val="000000"/>
        </w:rPr>
        <w:t>Reintegro</w:t>
      </w:r>
      <w:r w:rsidRPr="000239DD">
        <w:rPr>
          <w:rFonts w:ascii="Calibri" w:hAnsi="Calibri" w:cs="Calibri"/>
          <w:color w:val="000000"/>
        </w:rPr>
        <w:t xml:space="preserve">: </w:t>
      </w:r>
      <w:r w:rsidR="00E46933">
        <w:rPr>
          <w:rFonts w:ascii="Calibri" w:hAnsi="Calibri" w:cs="Calibri"/>
          <w:color w:val="000000"/>
        </w:rPr>
        <w:t>p</w:t>
      </w:r>
      <w:r w:rsidR="00E423A6" w:rsidRPr="000239DD">
        <w:rPr>
          <w:rFonts w:ascii="Calibri" w:hAnsi="Calibri" w:cs="Calibri"/>
          <w:color w:val="000000"/>
        </w:rPr>
        <w:t xml:space="preserve">rocedimiento </w:t>
      </w:r>
      <w:r w:rsidR="00E46933">
        <w:rPr>
          <w:rFonts w:ascii="Calibri" w:hAnsi="Calibri" w:cs="Calibri"/>
          <w:color w:val="000000"/>
        </w:rPr>
        <w:t>por medio</w:t>
      </w:r>
      <w:r w:rsidR="00E423A6" w:rsidRPr="000239DD">
        <w:rPr>
          <w:rFonts w:ascii="Calibri" w:hAnsi="Calibri" w:cs="Calibri"/>
          <w:color w:val="000000"/>
        </w:rPr>
        <w:t xml:space="preserve"> del cual la </w:t>
      </w:r>
      <w:r w:rsidR="00D63CC2" w:rsidRPr="000239DD">
        <w:rPr>
          <w:rFonts w:ascii="Calibri" w:hAnsi="Calibri" w:cs="Calibri"/>
          <w:color w:val="000000"/>
        </w:rPr>
        <w:t>Universidad</w:t>
      </w:r>
      <w:r w:rsidR="00E423A6" w:rsidRPr="000239DD">
        <w:rPr>
          <w:rFonts w:ascii="Calibri" w:hAnsi="Calibri" w:cs="Calibri"/>
          <w:color w:val="000000"/>
        </w:rPr>
        <w:t xml:space="preserve"> Externado de Colombia decide admitir a quien se ha</w:t>
      </w:r>
      <w:r w:rsidR="00B91CDE">
        <w:rPr>
          <w:rFonts w:ascii="Calibri" w:hAnsi="Calibri" w:cs="Calibri"/>
          <w:color w:val="000000"/>
        </w:rPr>
        <w:t>ya</w:t>
      </w:r>
      <w:r w:rsidR="00E423A6" w:rsidRPr="000239DD">
        <w:rPr>
          <w:rFonts w:ascii="Calibri" w:hAnsi="Calibri" w:cs="Calibri"/>
          <w:color w:val="000000"/>
        </w:rPr>
        <w:t xml:space="preserve"> retirado voluntariamente del programa y ya no cuenta con la calidad de estudiante regular, siempre y cuando este programa se esté ofreciendo y desarrollando, o a un programa similar.</w:t>
      </w:r>
    </w:p>
    <w:p w14:paraId="517E8336" w14:textId="77777777" w:rsidR="00B07AF9" w:rsidRPr="000239DD" w:rsidRDefault="00B07AF9" w:rsidP="00D64DC7">
      <w:pPr>
        <w:pStyle w:val="NormalWeb"/>
        <w:shd w:val="clear" w:color="auto" w:fill="FFFFFF"/>
        <w:spacing w:before="120"/>
        <w:rPr>
          <w:rFonts w:ascii="Calibri" w:hAnsi="Calibri" w:cs="Calibri"/>
          <w:color w:val="000000"/>
        </w:rPr>
      </w:pPr>
      <w:r w:rsidRPr="000239DD">
        <w:rPr>
          <w:rFonts w:ascii="Calibri" w:hAnsi="Calibri" w:cs="Calibri"/>
          <w:b/>
          <w:color w:val="000000"/>
        </w:rPr>
        <w:t>Retiro voluntario:</w:t>
      </w:r>
      <w:r w:rsidRPr="000239DD">
        <w:rPr>
          <w:rFonts w:ascii="Calibri" w:hAnsi="Calibri" w:cs="Calibri"/>
          <w:color w:val="000000"/>
        </w:rPr>
        <w:t xml:space="preserve"> decisión voluntaria del estudiante de desvincularse temporalmente del programa.</w:t>
      </w:r>
    </w:p>
    <w:p w14:paraId="7D7C8A1A" w14:textId="77777777" w:rsidR="00C66DBF" w:rsidRPr="00C66DBF" w:rsidRDefault="00B07AF9" w:rsidP="00D64DC7">
      <w:pPr>
        <w:pStyle w:val="NormalWeb"/>
        <w:shd w:val="clear" w:color="auto" w:fill="FFFFFF"/>
        <w:spacing w:before="120"/>
        <w:rPr>
          <w:lang w:val="es-ES_tradnl"/>
        </w:rPr>
      </w:pPr>
      <w:r w:rsidRPr="000239DD">
        <w:rPr>
          <w:rFonts w:ascii="Calibri" w:hAnsi="Calibri" w:cs="Calibri"/>
          <w:b/>
          <w:color w:val="000000"/>
        </w:rPr>
        <w:lastRenderedPageBreak/>
        <w:t>Suspensión académica</w:t>
      </w:r>
      <w:r w:rsidRPr="000239DD">
        <w:rPr>
          <w:rFonts w:ascii="Calibri" w:hAnsi="Calibri" w:cs="Calibri"/>
          <w:color w:val="000000"/>
        </w:rPr>
        <w:t>: retiro forzoso y temporal de un estudiante</w:t>
      </w:r>
      <w:r w:rsidR="00896626" w:rsidRPr="000239DD">
        <w:rPr>
          <w:rFonts w:ascii="Calibri" w:hAnsi="Calibri" w:cs="Calibri"/>
          <w:color w:val="000000"/>
        </w:rPr>
        <w:t xml:space="preserve"> por un semestre académico</w:t>
      </w:r>
      <w:r w:rsidRPr="000239DD">
        <w:rPr>
          <w:rFonts w:ascii="Calibri" w:hAnsi="Calibri" w:cs="Calibri"/>
          <w:color w:val="000000"/>
        </w:rPr>
        <w:t xml:space="preserve">, aplicable a quienes estando en </w:t>
      </w:r>
      <w:r w:rsidR="00D31C5D" w:rsidRPr="000239DD">
        <w:rPr>
          <w:rFonts w:ascii="Calibri" w:hAnsi="Calibri" w:cs="Calibri"/>
          <w:color w:val="000000"/>
        </w:rPr>
        <w:t xml:space="preserve">periodo de </w:t>
      </w:r>
      <w:r w:rsidRPr="000239DD">
        <w:rPr>
          <w:rFonts w:ascii="Calibri" w:hAnsi="Calibri" w:cs="Calibri"/>
          <w:color w:val="000000"/>
        </w:rPr>
        <w:t>prueba académic</w:t>
      </w:r>
      <w:r w:rsidR="00896626" w:rsidRPr="000239DD">
        <w:rPr>
          <w:rFonts w:ascii="Calibri" w:hAnsi="Calibri" w:cs="Calibri"/>
          <w:color w:val="000000"/>
        </w:rPr>
        <w:t>a</w:t>
      </w:r>
      <w:r w:rsidRPr="000239DD">
        <w:rPr>
          <w:rFonts w:ascii="Calibri" w:hAnsi="Calibri" w:cs="Calibri"/>
          <w:color w:val="000000"/>
        </w:rPr>
        <w:t xml:space="preserve"> obtienen un promedio acumulado inferior a 3.50.</w:t>
      </w:r>
    </w:p>
    <w:sectPr w:rsidR="00C66DBF" w:rsidRPr="00C66DBF" w:rsidSect="00D364C0">
      <w:headerReference w:type="even" r:id="rId10"/>
      <w:headerReference w:type="default" r:id="rId11"/>
      <w:footerReference w:type="even" r:id="rId12"/>
      <w:footerReference w:type="default" r:id="rId13"/>
      <w:pgSz w:w="12240" w:h="15840" w:code="1"/>
      <w:pgMar w:top="1701" w:right="1418" w:bottom="1134" w:left="1418" w:header="709"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B157F" w14:textId="77777777" w:rsidR="00F74BAC" w:rsidRDefault="00F74BAC" w:rsidP="0070376A">
      <w:pPr>
        <w:spacing w:after="0"/>
      </w:pPr>
      <w:r>
        <w:separator/>
      </w:r>
    </w:p>
  </w:endnote>
  <w:endnote w:type="continuationSeparator" w:id="0">
    <w:p w14:paraId="4BB67963" w14:textId="77777777" w:rsidR="00F74BAC" w:rsidRDefault="00F74BAC" w:rsidP="00703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E8198" w14:textId="77777777" w:rsidR="00967373" w:rsidRDefault="00967373" w:rsidP="005E32E4">
    <w:pPr>
      <w:pBdr>
        <w:top w:val="single" w:sz="4" w:space="1" w:color="00492C"/>
      </w:pBdr>
      <w:spacing w:after="0"/>
      <w:ind w:firstLine="142"/>
      <w:jc w:val="center"/>
      <w:rPr>
        <w:rFonts w:cs="Calibri"/>
        <w:b/>
        <w:color w:val="005030"/>
        <w:spacing w:val="20"/>
        <w:sz w:val="20"/>
        <w:szCs w:val="24"/>
        <w:lang w:val="es-ES_tradnl"/>
      </w:rPr>
    </w:pPr>
    <w:r>
      <w:rPr>
        <w:rFonts w:cs="Calibri"/>
        <w:b/>
        <w:color w:val="005030"/>
        <w:spacing w:val="20"/>
        <w:sz w:val="20"/>
        <w:szCs w:val="24"/>
        <w:lang w:val="es-ES_tradnl"/>
      </w:rPr>
      <w:t>REGLAMENTO DE MAESTRÍAS DE LA</w:t>
    </w:r>
    <w:r w:rsidRPr="00355E4B">
      <w:rPr>
        <w:rFonts w:cs="Calibri"/>
        <w:b/>
        <w:color w:val="005030"/>
        <w:spacing w:val="20"/>
        <w:sz w:val="20"/>
        <w:szCs w:val="24"/>
        <w:lang w:val="es-ES_tradnl"/>
      </w:rPr>
      <w:t xml:space="preserve"> </w:t>
    </w:r>
    <w:r>
      <w:rPr>
        <w:rFonts w:cs="Calibri"/>
        <w:b/>
        <w:color w:val="005030"/>
        <w:spacing w:val="20"/>
        <w:sz w:val="20"/>
        <w:szCs w:val="24"/>
        <w:lang w:val="es-ES_tradnl"/>
      </w:rPr>
      <w:t>FACULTAD</w:t>
    </w:r>
    <w:r w:rsidRPr="00355E4B">
      <w:rPr>
        <w:rFonts w:cs="Calibri"/>
        <w:b/>
        <w:color w:val="005030"/>
        <w:spacing w:val="20"/>
        <w:sz w:val="20"/>
        <w:szCs w:val="24"/>
        <w:lang w:val="es-ES_tradnl"/>
      </w:rPr>
      <w:t xml:space="preserve"> DE </w:t>
    </w:r>
    <w:r>
      <w:rPr>
        <w:rFonts w:cs="Calibri"/>
        <w:b/>
        <w:color w:val="005030"/>
        <w:spacing w:val="20"/>
        <w:sz w:val="20"/>
        <w:szCs w:val="24"/>
        <w:lang w:val="es-ES_tradnl"/>
      </w:rPr>
      <w:t xml:space="preserve">CIENCIAS DE LA </w:t>
    </w:r>
    <w:r w:rsidRPr="00355E4B">
      <w:rPr>
        <w:rFonts w:cs="Calibri"/>
        <w:b/>
        <w:color w:val="005030"/>
        <w:spacing w:val="20"/>
        <w:sz w:val="20"/>
        <w:szCs w:val="24"/>
        <w:lang w:val="es-ES_tradnl"/>
      </w:rPr>
      <w:t>EDUCACIÓN</w:t>
    </w:r>
  </w:p>
  <w:p w14:paraId="257E6316" w14:textId="77777777" w:rsidR="00967373" w:rsidRPr="00B578F6" w:rsidRDefault="00967373">
    <w:pPr>
      <w:pStyle w:val="Footer"/>
      <w:jc w:val="center"/>
      <w:rPr>
        <w:rFonts w:cs="Calibri"/>
        <w:b/>
        <w:color w:val="005030"/>
        <w:spacing w:val="20"/>
        <w:sz w:val="20"/>
        <w:szCs w:val="24"/>
        <w:lang w:val="es-ES_tradnl"/>
      </w:rPr>
    </w:pPr>
    <w:r w:rsidRPr="00B578F6">
      <w:rPr>
        <w:rFonts w:cs="Calibri"/>
        <w:b/>
        <w:color w:val="005030"/>
        <w:spacing w:val="20"/>
        <w:sz w:val="20"/>
        <w:szCs w:val="24"/>
        <w:lang w:val="es-ES_tradnl"/>
      </w:rPr>
      <w:fldChar w:fldCharType="begin"/>
    </w:r>
    <w:r w:rsidRPr="00B578F6">
      <w:rPr>
        <w:rFonts w:cs="Calibri"/>
        <w:b/>
        <w:color w:val="005030"/>
        <w:spacing w:val="20"/>
        <w:sz w:val="20"/>
        <w:szCs w:val="24"/>
        <w:lang w:val="es-ES_tradnl"/>
      </w:rPr>
      <w:instrText>PAGE   \* MERGEFORMAT</w:instrText>
    </w:r>
    <w:r w:rsidRPr="00B578F6">
      <w:rPr>
        <w:rFonts w:cs="Calibri"/>
        <w:b/>
        <w:color w:val="005030"/>
        <w:spacing w:val="20"/>
        <w:sz w:val="20"/>
        <w:szCs w:val="24"/>
        <w:lang w:val="es-ES_tradnl"/>
      </w:rPr>
      <w:fldChar w:fldCharType="separate"/>
    </w:r>
    <w:r w:rsidR="00181D6F">
      <w:rPr>
        <w:rFonts w:cs="Calibri"/>
        <w:b/>
        <w:noProof/>
        <w:color w:val="005030"/>
        <w:spacing w:val="20"/>
        <w:sz w:val="20"/>
        <w:szCs w:val="24"/>
        <w:lang w:val="es-ES_tradnl"/>
      </w:rPr>
      <w:t>2</w:t>
    </w:r>
    <w:r w:rsidRPr="00B578F6">
      <w:rPr>
        <w:rFonts w:cs="Calibri"/>
        <w:b/>
        <w:color w:val="005030"/>
        <w:spacing w:val="20"/>
        <w:sz w:val="20"/>
        <w:szCs w:val="24"/>
        <w:lang w:val="es-ES_tradnl"/>
      </w:rPr>
      <w:fldChar w:fldCharType="end"/>
    </w:r>
  </w:p>
  <w:p w14:paraId="7CAC05AD" w14:textId="77777777" w:rsidR="001742A7" w:rsidRDefault="001742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A0F9" w14:textId="77777777" w:rsidR="005E32E4" w:rsidRDefault="005E32E4" w:rsidP="005E32E4">
    <w:pPr>
      <w:pBdr>
        <w:top w:val="single" w:sz="4" w:space="1" w:color="00492C"/>
      </w:pBdr>
      <w:spacing w:after="0"/>
      <w:ind w:firstLine="142"/>
      <w:jc w:val="center"/>
      <w:rPr>
        <w:rFonts w:cs="Calibri"/>
        <w:b/>
        <w:color w:val="005030"/>
        <w:spacing w:val="20"/>
        <w:sz w:val="20"/>
        <w:szCs w:val="24"/>
        <w:lang w:val="es-ES_tradnl"/>
      </w:rPr>
    </w:pPr>
    <w:r>
      <w:rPr>
        <w:rFonts w:cs="Calibri"/>
        <w:b/>
        <w:color w:val="005030"/>
        <w:spacing w:val="20"/>
        <w:sz w:val="20"/>
        <w:szCs w:val="24"/>
        <w:lang w:val="es-ES_tradnl"/>
      </w:rPr>
      <w:t>REGLAMENTO DE MAESTRÍAS DE LA</w:t>
    </w:r>
    <w:r w:rsidRPr="00355E4B">
      <w:rPr>
        <w:rFonts w:cs="Calibri"/>
        <w:b/>
        <w:color w:val="005030"/>
        <w:spacing w:val="20"/>
        <w:sz w:val="20"/>
        <w:szCs w:val="24"/>
        <w:lang w:val="es-ES_tradnl"/>
      </w:rPr>
      <w:t xml:space="preserve"> </w:t>
    </w:r>
    <w:r>
      <w:rPr>
        <w:rFonts w:cs="Calibri"/>
        <w:b/>
        <w:color w:val="005030"/>
        <w:spacing w:val="20"/>
        <w:sz w:val="20"/>
        <w:szCs w:val="24"/>
        <w:lang w:val="es-ES_tradnl"/>
      </w:rPr>
      <w:t>FACULTAD</w:t>
    </w:r>
    <w:r w:rsidRPr="00355E4B">
      <w:rPr>
        <w:rFonts w:cs="Calibri"/>
        <w:b/>
        <w:color w:val="005030"/>
        <w:spacing w:val="20"/>
        <w:sz w:val="20"/>
        <w:szCs w:val="24"/>
        <w:lang w:val="es-ES_tradnl"/>
      </w:rPr>
      <w:t xml:space="preserve"> DE </w:t>
    </w:r>
    <w:r>
      <w:rPr>
        <w:rFonts w:cs="Calibri"/>
        <w:b/>
        <w:color w:val="005030"/>
        <w:spacing w:val="20"/>
        <w:sz w:val="20"/>
        <w:szCs w:val="24"/>
        <w:lang w:val="es-ES_tradnl"/>
      </w:rPr>
      <w:t xml:space="preserve">CIENCIAS DE LA </w:t>
    </w:r>
    <w:r w:rsidRPr="00355E4B">
      <w:rPr>
        <w:rFonts w:cs="Calibri"/>
        <w:b/>
        <w:color w:val="005030"/>
        <w:spacing w:val="20"/>
        <w:sz w:val="20"/>
        <w:szCs w:val="24"/>
        <w:lang w:val="es-ES_tradnl"/>
      </w:rPr>
      <w:t>EDUCACIÓN</w:t>
    </w:r>
  </w:p>
  <w:p w14:paraId="0085450E" w14:textId="77777777" w:rsidR="005E32E4" w:rsidRPr="00B578F6" w:rsidRDefault="005E32E4" w:rsidP="005E32E4">
    <w:pPr>
      <w:pStyle w:val="Footer"/>
      <w:jc w:val="center"/>
      <w:rPr>
        <w:rFonts w:cs="Calibri"/>
        <w:b/>
        <w:color w:val="005030"/>
        <w:spacing w:val="20"/>
        <w:sz w:val="20"/>
        <w:szCs w:val="24"/>
        <w:lang w:val="es-ES_tradnl"/>
      </w:rPr>
    </w:pPr>
    <w:r w:rsidRPr="00B578F6">
      <w:rPr>
        <w:rFonts w:cs="Calibri"/>
        <w:b/>
        <w:color w:val="005030"/>
        <w:spacing w:val="20"/>
        <w:sz w:val="20"/>
        <w:szCs w:val="24"/>
        <w:lang w:val="es-ES_tradnl"/>
      </w:rPr>
      <w:fldChar w:fldCharType="begin"/>
    </w:r>
    <w:r w:rsidRPr="00B578F6">
      <w:rPr>
        <w:rFonts w:cs="Calibri"/>
        <w:b/>
        <w:color w:val="005030"/>
        <w:spacing w:val="20"/>
        <w:sz w:val="20"/>
        <w:szCs w:val="24"/>
        <w:lang w:val="es-ES_tradnl"/>
      </w:rPr>
      <w:instrText>PAGE   \* MERGEFORMAT</w:instrText>
    </w:r>
    <w:r w:rsidRPr="00B578F6">
      <w:rPr>
        <w:rFonts w:cs="Calibri"/>
        <w:b/>
        <w:color w:val="005030"/>
        <w:spacing w:val="20"/>
        <w:sz w:val="20"/>
        <w:szCs w:val="24"/>
        <w:lang w:val="es-ES_tradnl"/>
      </w:rPr>
      <w:fldChar w:fldCharType="separate"/>
    </w:r>
    <w:r w:rsidR="00181D6F">
      <w:rPr>
        <w:rFonts w:cs="Calibri"/>
        <w:b/>
        <w:noProof/>
        <w:color w:val="005030"/>
        <w:spacing w:val="20"/>
        <w:sz w:val="20"/>
        <w:szCs w:val="24"/>
        <w:lang w:val="es-ES_tradnl"/>
      </w:rPr>
      <w:t>15</w:t>
    </w:r>
    <w:r w:rsidRPr="00B578F6">
      <w:rPr>
        <w:rFonts w:cs="Calibri"/>
        <w:b/>
        <w:color w:val="005030"/>
        <w:spacing w:val="20"/>
        <w:sz w:val="20"/>
        <w:szCs w:val="24"/>
        <w:lang w:val="es-ES_tradnl"/>
      </w:rPr>
      <w:fldChar w:fldCharType="end"/>
    </w:r>
  </w:p>
  <w:p w14:paraId="13B6E056" w14:textId="77777777" w:rsidR="001742A7" w:rsidRDefault="001742A7" w:rsidP="00A60D83">
    <w:pPr>
      <w:pStyle w:val="Footer"/>
      <w:tabs>
        <w:tab w:val="clear" w:pos="4419"/>
        <w:tab w:val="clear" w:pos="8838"/>
        <w:tab w:val="left" w:pos="3181"/>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5DCF8" w14:textId="77777777" w:rsidR="00F74BAC" w:rsidRDefault="00F74BAC" w:rsidP="0070376A">
      <w:pPr>
        <w:spacing w:after="0"/>
      </w:pPr>
      <w:r>
        <w:separator/>
      </w:r>
    </w:p>
  </w:footnote>
  <w:footnote w:type="continuationSeparator" w:id="0">
    <w:p w14:paraId="33F31413" w14:textId="77777777" w:rsidR="00F74BAC" w:rsidRDefault="00F74BAC" w:rsidP="0070376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9095" w14:textId="55BACFF2" w:rsidR="001742A7" w:rsidRDefault="007106D8" w:rsidP="00575A0D">
    <w:pPr>
      <w:pStyle w:val="Header"/>
      <w:pBdr>
        <w:bottom w:val="single" w:sz="4" w:space="1" w:color="00492C"/>
      </w:pBdr>
    </w:pPr>
    <w:r>
      <w:rPr>
        <w:noProof/>
        <w:lang w:val="en-US"/>
      </w:rPr>
      <w:drawing>
        <wp:anchor distT="0" distB="0" distL="114300" distR="114300" simplePos="0" relativeHeight="251658240" behindDoc="1" locked="0" layoutInCell="1" allowOverlap="1" wp14:anchorId="6F48E306" wp14:editId="42C68A77">
          <wp:simplePos x="0" y="0"/>
          <wp:positionH relativeFrom="column">
            <wp:posOffset>2047240</wp:posOffset>
          </wp:positionH>
          <wp:positionV relativeFrom="paragraph">
            <wp:posOffset>-236855</wp:posOffset>
          </wp:positionV>
          <wp:extent cx="1394460" cy="485775"/>
          <wp:effectExtent l="0" t="0" r="2540" b="0"/>
          <wp:wrapThrough wrapText="bothSides">
            <wp:wrapPolygon edited="0">
              <wp:start x="0" y="0"/>
              <wp:lineTo x="0" y="20329"/>
              <wp:lineTo x="21246" y="20329"/>
              <wp:lineTo x="21246"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6034A" w14:textId="0205E9B0" w:rsidR="001742A7" w:rsidRDefault="007106D8" w:rsidP="00575A0D">
    <w:pPr>
      <w:pStyle w:val="Header"/>
      <w:pBdr>
        <w:bottom w:val="single" w:sz="4" w:space="1" w:color="00492C"/>
      </w:pBdr>
    </w:pPr>
    <w:r>
      <w:rPr>
        <w:noProof/>
        <w:lang w:val="en-US"/>
      </w:rPr>
      <w:drawing>
        <wp:anchor distT="0" distB="0" distL="114300" distR="114300" simplePos="0" relativeHeight="251657216" behindDoc="1" locked="0" layoutInCell="1" allowOverlap="1" wp14:anchorId="5A3A5031" wp14:editId="75F6396C">
          <wp:simplePos x="0" y="0"/>
          <wp:positionH relativeFrom="column">
            <wp:posOffset>-234315</wp:posOffset>
          </wp:positionH>
          <wp:positionV relativeFrom="paragraph">
            <wp:posOffset>-231140</wp:posOffset>
          </wp:positionV>
          <wp:extent cx="1394460" cy="485775"/>
          <wp:effectExtent l="0" t="0" r="2540" b="0"/>
          <wp:wrapThrough wrapText="bothSides">
            <wp:wrapPolygon edited="0">
              <wp:start x="0" y="0"/>
              <wp:lineTo x="0" y="20329"/>
              <wp:lineTo x="21246" y="20329"/>
              <wp:lineTo x="21246"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D2CA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5264C"/>
    <w:multiLevelType w:val="hybridMultilevel"/>
    <w:tmpl w:val="BB08DA02"/>
    <w:lvl w:ilvl="0" w:tplc="0409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3CB65AF"/>
    <w:multiLevelType w:val="hybridMultilevel"/>
    <w:tmpl w:val="8DA43F66"/>
    <w:lvl w:ilvl="0" w:tplc="0409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28E28BD"/>
    <w:multiLevelType w:val="hybridMultilevel"/>
    <w:tmpl w:val="492C6B86"/>
    <w:lvl w:ilvl="0" w:tplc="0409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30B5F66"/>
    <w:multiLevelType w:val="multilevel"/>
    <w:tmpl w:val="FC4EDFE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b/>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76184"/>
    <w:multiLevelType w:val="hybridMultilevel"/>
    <w:tmpl w:val="815AFAFA"/>
    <w:lvl w:ilvl="0" w:tplc="0409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7A43CC1"/>
    <w:multiLevelType w:val="hybridMultilevel"/>
    <w:tmpl w:val="F732C164"/>
    <w:lvl w:ilvl="0" w:tplc="0409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FCB1243"/>
    <w:multiLevelType w:val="hybridMultilevel"/>
    <w:tmpl w:val="B5505A40"/>
    <w:lvl w:ilvl="0" w:tplc="0409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9902FA3"/>
    <w:multiLevelType w:val="hybridMultilevel"/>
    <w:tmpl w:val="894CCC04"/>
    <w:lvl w:ilvl="0" w:tplc="0409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76C5556"/>
    <w:multiLevelType w:val="hybridMultilevel"/>
    <w:tmpl w:val="2670185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8252EAD"/>
    <w:multiLevelType w:val="hybridMultilevel"/>
    <w:tmpl w:val="DBEA18F8"/>
    <w:lvl w:ilvl="0" w:tplc="0409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FF14B55"/>
    <w:multiLevelType w:val="multilevel"/>
    <w:tmpl w:val="6FBE3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1"/>
  </w:num>
  <w:num w:numId="5">
    <w:abstractNumId w:val="5"/>
  </w:num>
  <w:num w:numId="6">
    <w:abstractNumId w:val="10"/>
  </w:num>
  <w:num w:numId="7">
    <w:abstractNumId w:val="6"/>
  </w:num>
  <w:num w:numId="8">
    <w:abstractNumId w:val="7"/>
  </w:num>
  <w:num w:numId="9">
    <w:abstractNumId w:val="3"/>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67"/>
    <w:rsid w:val="0000173A"/>
    <w:rsid w:val="0001105F"/>
    <w:rsid w:val="000142FA"/>
    <w:rsid w:val="0001460E"/>
    <w:rsid w:val="00017E0B"/>
    <w:rsid w:val="000229EF"/>
    <w:rsid w:val="000239DD"/>
    <w:rsid w:val="0002610E"/>
    <w:rsid w:val="00033EEA"/>
    <w:rsid w:val="00036C00"/>
    <w:rsid w:val="00042ECB"/>
    <w:rsid w:val="000501F6"/>
    <w:rsid w:val="000512FB"/>
    <w:rsid w:val="00051C10"/>
    <w:rsid w:val="00053297"/>
    <w:rsid w:val="00054555"/>
    <w:rsid w:val="00055AA3"/>
    <w:rsid w:val="000565F3"/>
    <w:rsid w:val="000578AD"/>
    <w:rsid w:val="00057F9D"/>
    <w:rsid w:val="00060139"/>
    <w:rsid w:val="0006474C"/>
    <w:rsid w:val="00072184"/>
    <w:rsid w:val="000767D7"/>
    <w:rsid w:val="000829B3"/>
    <w:rsid w:val="00083CDF"/>
    <w:rsid w:val="00083E25"/>
    <w:rsid w:val="00090168"/>
    <w:rsid w:val="0009416F"/>
    <w:rsid w:val="000955FC"/>
    <w:rsid w:val="000A051C"/>
    <w:rsid w:val="000A1C39"/>
    <w:rsid w:val="000B0FAC"/>
    <w:rsid w:val="000C2985"/>
    <w:rsid w:val="000D037B"/>
    <w:rsid w:val="000D0A68"/>
    <w:rsid w:val="000D72A6"/>
    <w:rsid w:val="000E02EE"/>
    <w:rsid w:val="000E2F92"/>
    <w:rsid w:val="000E3EA3"/>
    <w:rsid w:val="000E57B0"/>
    <w:rsid w:val="000F1FB5"/>
    <w:rsid w:val="000F5169"/>
    <w:rsid w:val="000F610A"/>
    <w:rsid w:val="000F65BF"/>
    <w:rsid w:val="000F74CD"/>
    <w:rsid w:val="00110E68"/>
    <w:rsid w:val="001129F4"/>
    <w:rsid w:val="00115219"/>
    <w:rsid w:val="001157CE"/>
    <w:rsid w:val="00123BD1"/>
    <w:rsid w:val="00124384"/>
    <w:rsid w:val="001249FC"/>
    <w:rsid w:val="00125E3E"/>
    <w:rsid w:val="0012791D"/>
    <w:rsid w:val="001306E5"/>
    <w:rsid w:val="00131008"/>
    <w:rsid w:val="00131C2F"/>
    <w:rsid w:val="00132C93"/>
    <w:rsid w:val="00133654"/>
    <w:rsid w:val="001400D9"/>
    <w:rsid w:val="0014287D"/>
    <w:rsid w:val="00142998"/>
    <w:rsid w:val="001464E6"/>
    <w:rsid w:val="00151DD5"/>
    <w:rsid w:val="001563C7"/>
    <w:rsid w:val="001622D6"/>
    <w:rsid w:val="00164E27"/>
    <w:rsid w:val="0016516F"/>
    <w:rsid w:val="00165B70"/>
    <w:rsid w:val="00171366"/>
    <w:rsid w:val="001742A7"/>
    <w:rsid w:val="0017458C"/>
    <w:rsid w:val="00174856"/>
    <w:rsid w:val="00180995"/>
    <w:rsid w:val="00181D6F"/>
    <w:rsid w:val="00181D82"/>
    <w:rsid w:val="00183E53"/>
    <w:rsid w:val="001900E8"/>
    <w:rsid w:val="001952FF"/>
    <w:rsid w:val="001956E5"/>
    <w:rsid w:val="00196DAF"/>
    <w:rsid w:val="001A0D38"/>
    <w:rsid w:val="001A2A0B"/>
    <w:rsid w:val="001A5BCC"/>
    <w:rsid w:val="001B3A37"/>
    <w:rsid w:val="001B3CB3"/>
    <w:rsid w:val="001B5122"/>
    <w:rsid w:val="001B548B"/>
    <w:rsid w:val="001C031E"/>
    <w:rsid w:val="001C23C9"/>
    <w:rsid w:val="001C6E45"/>
    <w:rsid w:val="001D3514"/>
    <w:rsid w:val="001D4883"/>
    <w:rsid w:val="001D5568"/>
    <w:rsid w:val="001E1F70"/>
    <w:rsid w:val="001E476C"/>
    <w:rsid w:val="001F09C3"/>
    <w:rsid w:val="001F0C12"/>
    <w:rsid w:val="001F230B"/>
    <w:rsid w:val="001F3752"/>
    <w:rsid w:val="0020125D"/>
    <w:rsid w:val="00202FF5"/>
    <w:rsid w:val="00203A73"/>
    <w:rsid w:val="00205EE5"/>
    <w:rsid w:val="00207F89"/>
    <w:rsid w:val="00216DF7"/>
    <w:rsid w:val="00224B75"/>
    <w:rsid w:val="00230F71"/>
    <w:rsid w:val="00235365"/>
    <w:rsid w:val="00236022"/>
    <w:rsid w:val="00240A13"/>
    <w:rsid w:val="00241886"/>
    <w:rsid w:val="0024282B"/>
    <w:rsid w:val="00244A51"/>
    <w:rsid w:val="00246BA2"/>
    <w:rsid w:val="002524AC"/>
    <w:rsid w:val="00252905"/>
    <w:rsid w:val="002571AD"/>
    <w:rsid w:val="002609B7"/>
    <w:rsid w:val="002720D3"/>
    <w:rsid w:val="0027307E"/>
    <w:rsid w:val="002771B6"/>
    <w:rsid w:val="00277A90"/>
    <w:rsid w:val="0028392D"/>
    <w:rsid w:val="00293659"/>
    <w:rsid w:val="00294C76"/>
    <w:rsid w:val="00294CE4"/>
    <w:rsid w:val="002971AA"/>
    <w:rsid w:val="002A002E"/>
    <w:rsid w:val="002A2606"/>
    <w:rsid w:val="002A2E18"/>
    <w:rsid w:val="002A5FDD"/>
    <w:rsid w:val="002A6249"/>
    <w:rsid w:val="002B1FA7"/>
    <w:rsid w:val="002B6444"/>
    <w:rsid w:val="002B7E89"/>
    <w:rsid w:val="002D2612"/>
    <w:rsid w:val="002D3017"/>
    <w:rsid w:val="002D42E7"/>
    <w:rsid w:val="002D478F"/>
    <w:rsid w:val="002E0BDF"/>
    <w:rsid w:val="002E13D3"/>
    <w:rsid w:val="002E23E3"/>
    <w:rsid w:val="002E4CF2"/>
    <w:rsid w:val="002E5B05"/>
    <w:rsid w:val="002F2686"/>
    <w:rsid w:val="00300FFF"/>
    <w:rsid w:val="00313508"/>
    <w:rsid w:val="003135CD"/>
    <w:rsid w:val="003149DB"/>
    <w:rsid w:val="00315F6A"/>
    <w:rsid w:val="0032174A"/>
    <w:rsid w:val="00330F16"/>
    <w:rsid w:val="00331507"/>
    <w:rsid w:val="00340121"/>
    <w:rsid w:val="0034102D"/>
    <w:rsid w:val="00342567"/>
    <w:rsid w:val="00342E7A"/>
    <w:rsid w:val="003468C3"/>
    <w:rsid w:val="00355B0A"/>
    <w:rsid w:val="00355E4B"/>
    <w:rsid w:val="0036692C"/>
    <w:rsid w:val="00367E6A"/>
    <w:rsid w:val="00370671"/>
    <w:rsid w:val="00371E9D"/>
    <w:rsid w:val="003735BC"/>
    <w:rsid w:val="0037467A"/>
    <w:rsid w:val="00374A33"/>
    <w:rsid w:val="00376043"/>
    <w:rsid w:val="0037788C"/>
    <w:rsid w:val="00377B15"/>
    <w:rsid w:val="00380D02"/>
    <w:rsid w:val="00380E2C"/>
    <w:rsid w:val="00382B56"/>
    <w:rsid w:val="003907EB"/>
    <w:rsid w:val="00394153"/>
    <w:rsid w:val="00396CAB"/>
    <w:rsid w:val="00397531"/>
    <w:rsid w:val="003A40DA"/>
    <w:rsid w:val="003A4A20"/>
    <w:rsid w:val="003A6258"/>
    <w:rsid w:val="003A66C0"/>
    <w:rsid w:val="003A7672"/>
    <w:rsid w:val="003B0ECE"/>
    <w:rsid w:val="003B59F4"/>
    <w:rsid w:val="003C1A1B"/>
    <w:rsid w:val="003C58F2"/>
    <w:rsid w:val="003C5D3B"/>
    <w:rsid w:val="003D2AA3"/>
    <w:rsid w:val="003D53AF"/>
    <w:rsid w:val="003D6531"/>
    <w:rsid w:val="003E24A5"/>
    <w:rsid w:val="003E24AF"/>
    <w:rsid w:val="003F4245"/>
    <w:rsid w:val="003F7D9C"/>
    <w:rsid w:val="004023E9"/>
    <w:rsid w:val="004078F0"/>
    <w:rsid w:val="0041499F"/>
    <w:rsid w:val="004233BC"/>
    <w:rsid w:val="00424EF4"/>
    <w:rsid w:val="00431AE4"/>
    <w:rsid w:val="00432C16"/>
    <w:rsid w:val="0043396B"/>
    <w:rsid w:val="0043418F"/>
    <w:rsid w:val="004371EB"/>
    <w:rsid w:val="00441508"/>
    <w:rsid w:val="00443BB1"/>
    <w:rsid w:val="0044594C"/>
    <w:rsid w:val="00447EA0"/>
    <w:rsid w:val="0045567F"/>
    <w:rsid w:val="0045645B"/>
    <w:rsid w:val="00457DA0"/>
    <w:rsid w:val="004603C9"/>
    <w:rsid w:val="004671DF"/>
    <w:rsid w:val="00470093"/>
    <w:rsid w:val="00477EC2"/>
    <w:rsid w:val="004819A8"/>
    <w:rsid w:val="00482C8F"/>
    <w:rsid w:val="004866DD"/>
    <w:rsid w:val="00492506"/>
    <w:rsid w:val="004968D4"/>
    <w:rsid w:val="004A46B1"/>
    <w:rsid w:val="004A5B17"/>
    <w:rsid w:val="004C2D99"/>
    <w:rsid w:val="004D05F5"/>
    <w:rsid w:val="004D1F89"/>
    <w:rsid w:val="004D3A0B"/>
    <w:rsid w:val="004D5208"/>
    <w:rsid w:val="004D6D27"/>
    <w:rsid w:val="004E49F3"/>
    <w:rsid w:val="004E4D69"/>
    <w:rsid w:val="004E6AF3"/>
    <w:rsid w:val="004F3374"/>
    <w:rsid w:val="004F7EAB"/>
    <w:rsid w:val="00500BA4"/>
    <w:rsid w:val="005029A2"/>
    <w:rsid w:val="00503A84"/>
    <w:rsid w:val="00512D04"/>
    <w:rsid w:val="00524E03"/>
    <w:rsid w:val="00526F9B"/>
    <w:rsid w:val="00552B5C"/>
    <w:rsid w:val="00554274"/>
    <w:rsid w:val="005652E3"/>
    <w:rsid w:val="00567EC7"/>
    <w:rsid w:val="00570F96"/>
    <w:rsid w:val="00575A0D"/>
    <w:rsid w:val="00581B5D"/>
    <w:rsid w:val="005907C9"/>
    <w:rsid w:val="005A32A0"/>
    <w:rsid w:val="005B4295"/>
    <w:rsid w:val="005B46BF"/>
    <w:rsid w:val="005B7B41"/>
    <w:rsid w:val="005C174A"/>
    <w:rsid w:val="005C428F"/>
    <w:rsid w:val="005C5F8B"/>
    <w:rsid w:val="005C7C77"/>
    <w:rsid w:val="005D5DA3"/>
    <w:rsid w:val="005E0591"/>
    <w:rsid w:val="005E32E4"/>
    <w:rsid w:val="005E61D3"/>
    <w:rsid w:val="005F3C8E"/>
    <w:rsid w:val="005F76E5"/>
    <w:rsid w:val="006059D6"/>
    <w:rsid w:val="00605A00"/>
    <w:rsid w:val="00606074"/>
    <w:rsid w:val="00606298"/>
    <w:rsid w:val="006170C2"/>
    <w:rsid w:val="00617CE1"/>
    <w:rsid w:val="00620073"/>
    <w:rsid w:val="00622BFC"/>
    <w:rsid w:val="00624B06"/>
    <w:rsid w:val="00625823"/>
    <w:rsid w:val="00626FA9"/>
    <w:rsid w:val="006328B0"/>
    <w:rsid w:val="006340CA"/>
    <w:rsid w:val="00634DC8"/>
    <w:rsid w:val="0064393F"/>
    <w:rsid w:val="00643EEC"/>
    <w:rsid w:val="0064735A"/>
    <w:rsid w:val="00656475"/>
    <w:rsid w:val="00656BBB"/>
    <w:rsid w:val="00665FFF"/>
    <w:rsid w:val="00675D2C"/>
    <w:rsid w:val="00682A63"/>
    <w:rsid w:val="00683F51"/>
    <w:rsid w:val="006840D1"/>
    <w:rsid w:val="0068436D"/>
    <w:rsid w:val="006920BA"/>
    <w:rsid w:val="006937AC"/>
    <w:rsid w:val="006A549F"/>
    <w:rsid w:val="006A6869"/>
    <w:rsid w:val="006B1A11"/>
    <w:rsid w:val="006B269C"/>
    <w:rsid w:val="006C107F"/>
    <w:rsid w:val="006C62D4"/>
    <w:rsid w:val="006C7166"/>
    <w:rsid w:val="006D12EF"/>
    <w:rsid w:val="006D50FE"/>
    <w:rsid w:val="006D7451"/>
    <w:rsid w:val="006E7E54"/>
    <w:rsid w:val="006F4B33"/>
    <w:rsid w:val="0070376A"/>
    <w:rsid w:val="00705259"/>
    <w:rsid w:val="00705585"/>
    <w:rsid w:val="007079DC"/>
    <w:rsid w:val="00707DEC"/>
    <w:rsid w:val="007106D8"/>
    <w:rsid w:val="0071194F"/>
    <w:rsid w:val="00717B23"/>
    <w:rsid w:val="0073273A"/>
    <w:rsid w:val="00734E65"/>
    <w:rsid w:val="0073759C"/>
    <w:rsid w:val="00745E6A"/>
    <w:rsid w:val="00750374"/>
    <w:rsid w:val="00751B7C"/>
    <w:rsid w:val="00764C93"/>
    <w:rsid w:val="00765531"/>
    <w:rsid w:val="00767034"/>
    <w:rsid w:val="007679F5"/>
    <w:rsid w:val="00770DDD"/>
    <w:rsid w:val="00774538"/>
    <w:rsid w:val="007768C3"/>
    <w:rsid w:val="00780F94"/>
    <w:rsid w:val="007820E1"/>
    <w:rsid w:val="00783E4E"/>
    <w:rsid w:val="00783F1A"/>
    <w:rsid w:val="0078772C"/>
    <w:rsid w:val="007912A6"/>
    <w:rsid w:val="007932C8"/>
    <w:rsid w:val="007A1965"/>
    <w:rsid w:val="007A2407"/>
    <w:rsid w:val="007A5AAB"/>
    <w:rsid w:val="007B1517"/>
    <w:rsid w:val="007B2B26"/>
    <w:rsid w:val="007B3895"/>
    <w:rsid w:val="007B48FC"/>
    <w:rsid w:val="007C22EB"/>
    <w:rsid w:val="007C5D72"/>
    <w:rsid w:val="007D0773"/>
    <w:rsid w:val="007D1D2A"/>
    <w:rsid w:val="007D3ADE"/>
    <w:rsid w:val="007D5E65"/>
    <w:rsid w:val="007D760B"/>
    <w:rsid w:val="007E5467"/>
    <w:rsid w:val="007E57AE"/>
    <w:rsid w:val="007E651B"/>
    <w:rsid w:val="007E756D"/>
    <w:rsid w:val="007F3E38"/>
    <w:rsid w:val="008020C6"/>
    <w:rsid w:val="0080440C"/>
    <w:rsid w:val="00805A2F"/>
    <w:rsid w:val="00806D8D"/>
    <w:rsid w:val="00810500"/>
    <w:rsid w:val="008122DB"/>
    <w:rsid w:val="0081340B"/>
    <w:rsid w:val="008158C0"/>
    <w:rsid w:val="0082469D"/>
    <w:rsid w:val="00833100"/>
    <w:rsid w:val="0083648B"/>
    <w:rsid w:val="00836F5A"/>
    <w:rsid w:val="00837248"/>
    <w:rsid w:val="008419A9"/>
    <w:rsid w:val="00843C8D"/>
    <w:rsid w:val="008444EF"/>
    <w:rsid w:val="00846629"/>
    <w:rsid w:val="008502CD"/>
    <w:rsid w:val="0085051C"/>
    <w:rsid w:val="00850F5B"/>
    <w:rsid w:val="00853150"/>
    <w:rsid w:val="008539B2"/>
    <w:rsid w:val="008539E3"/>
    <w:rsid w:val="00857686"/>
    <w:rsid w:val="0086571E"/>
    <w:rsid w:val="00866583"/>
    <w:rsid w:val="008719E7"/>
    <w:rsid w:val="008730C8"/>
    <w:rsid w:val="008733BA"/>
    <w:rsid w:val="008800FC"/>
    <w:rsid w:val="00882221"/>
    <w:rsid w:val="0089177C"/>
    <w:rsid w:val="008926FA"/>
    <w:rsid w:val="008933EC"/>
    <w:rsid w:val="00896626"/>
    <w:rsid w:val="00896986"/>
    <w:rsid w:val="008A07F8"/>
    <w:rsid w:val="008A3664"/>
    <w:rsid w:val="008A7902"/>
    <w:rsid w:val="008B5ED2"/>
    <w:rsid w:val="008B7434"/>
    <w:rsid w:val="008B7A0C"/>
    <w:rsid w:val="008C0E45"/>
    <w:rsid w:val="008C13BD"/>
    <w:rsid w:val="008C629C"/>
    <w:rsid w:val="008D427E"/>
    <w:rsid w:val="008D4B5B"/>
    <w:rsid w:val="008E7924"/>
    <w:rsid w:val="008F04E8"/>
    <w:rsid w:val="008F0EBC"/>
    <w:rsid w:val="008F3DEE"/>
    <w:rsid w:val="008F476E"/>
    <w:rsid w:val="008F4CBB"/>
    <w:rsid w:val="008F5378"/>
    <w:rsid w:val="00917C7C"/>
    <w:rsid w:val="00921044"/>
    <w:rsid w:val="00921247"/>
    <w:rsid w:val="009232C0"/>
    <w:rsid w:val="009256B3"/>
    <w:rsid w:val="00925980"/>
    <w:rsid w:val="00926FFD"/>
    <w:rsid w:val="0092704C"/>
    <w:rsid w:val="0093065B"/>
    <w:rsid w:val="00932767"/>
    <w:rsid w:val="00933F68"/>
    <w:rsid w:val="0093676C"/>
    <w:rsid w:val="00936B8A"/>
    <w:rsid w:val="009417D7"/>
    <w:rsid w:val="00943927"/>
    <w:rsid w:val="00946B05"/>
    <w:rsid w:val="009501DD"/>
    <w:rsid w:val="009505D5"/>
    <w:rsid w:val="00950B07"/>
    <w:rsid w:val="00950F2B"/>
    <w:rsid w:val="00953C51"/>
    <w:rsid w:val="00955F45"/>
    <w:rsid w:val="00956FE9"/>
    <w:rsid w:val="00960F3B"/>
    <w:rsid w:val="009615B2"/>
    <w:rsid w:val="009624F6"/>
    <w:rsid w:val="00963ED4"/>
    <w:rsid w:val="009663ED"/>
    <w:rsid w:val="00967373"/>
    <w:rsid w:val="00970001"/>
    <w:rsid w:val="00976E62"/>
    <w:rsid w:val="00983767"/>
    <w:rsid w:val="00984188"/>
    <w:rsid w:val="00986308"/>
    <w:rsid w:val="009930B1"/>
    <w:rsid w:val="009959CD"/>
    <w:rsid w:val="009A0307"/>
    <w:rsid w:val="009A3065"/>
    <w:rsid w:val="009A3109"/>
    <w:rsid w:val="009A3924"/>
    <w:rsid w:val="009A4C8D"/>
    <w:rsid w:val="009A5540"/>
    <w:rsid w:val="009A5AD5"/>
    <w:rsid w:val="009B43EB"/>
    <w:rsid w:val="009B56A2"/>
    <w:rsid w:val="009B5780"/>
    <w:rsid w:val="009C2024"/>
    <w:rsid w:val="009C6BAE"/>
    <w:rsid w:val="009C707B"/>
    <w:rsid w:val="009D05E1"/>
    <w:rsid w:val="009D17D8"/>
    <w:rsid w:val="009E56EF"/>
    <w:rsid w:val="009E7A28"/>
    <w:rsid w:val="009F46DD"/>
    <w:rsid w:val="009F5049"/>
    <w:rsid w:val="009F663C"/>
    <w:rsid w:val="009F78DA"/>
    <w:rsid w:val="00A00836"/>
    <w:rsid w:val="00A100A5"/>
    <w:rsid w:val="00A1012C"/>
    <w:rsid w:val="00A10992"/>
    <w:rsid w:val="00A17F52"/>
    <w:rsid w:val="00A2046E"/>
    <w:rsid w:val="00A23073"/>
    <w:rsid w:val="00A25346"/>
    <w:rsid w:val="00A26C46"/>
    <w:rsid w:val="00A276ED"/>
    <w:rsid w:val="00A314A6"/>
    <w:rsid w:val="00A34A6A"/>
    <w:rsid w:val="00A3506E"/>
    <w:rsid w:val="00A36BA0"/>
    <w:rsid w:val="00A37A24"/>
    <w:rsid w:val="00A460CF"/>
    <w:rsid w:val="00A52ACD"/>
    <w:rsid w:val="00A53908"/>
    <w:rsid w:val="00A54244"/>
    <w:rsid w:val="00A5585B"/>
    <w:rsid w:val="00A55AB2"/>
    <w:rsid w:val="00A56251"/>
    <w:rsid w:val="00A60D83"/>
    <w:rsid w:val="00A60EAF"/>
    <w:rsid w:val="00A63FB9"/>
    <w:rsid w:val="00A6666E"/>
    <w:rsid w:val="00A71773"/>
    <w:rsid w:val="00A73AF3"/>
    <w:rsid w:val="00A762F3"/>
    <w:rsid w:val="00A80254"/>
    <w:rsid w:val="00A8072C"/>
    <w:rsid w:val="00A836F1"/>
    <w:rsid w:val="00A85DF0"/>
    <w:rsid w:val="00A8623B"/>
    <w:rsid w:val="00A918B8"/>
    <w:rsid w:val="00A91EFD"/>
    <w:rsid w:val="00A94AA4"/>
    <w:rsid w:val="00A96450"/>
    <w:rsid w:val="00AA3F33"/>
    <w:rsid w:val="00AA7A33"/>
    <w:rsid w:val="00AB1B42"/>
    <w:rsid w:val="00AB5BAF"/>
    <w:rsid w:val="00AC1654"/>
    <w:rsid w:val="00AC2068"/>
    <w:rsid w:val="00AC3271"/>
    <w:rsid w:val="00AC4154"/>
    <w:rsid w:val="00AC75BE"/>
    <w:rsid w:val="00AD444F"/>
    <w:rsid w:val="00AD5730"/>
    <w:rsid w:val="00AE286F"/>
    <w:rsid w:val="00AE5069"/>
    <w:rsid w:val="00AF0141"/>
    <w:rsid w:val="00AF13DA"/>
    <w:rsid w:val="00AF189D"/>
    <w:rsid w:val="00AF3F05"/>
    <w:rsid w:val="00B00910"/>
    <w:rsid w:val="00B00A52"/>
    <w:rsid w:val="00B0363B"/>
    <w:rsid w:val="00B03997"/>
    <w:rsid w:val="00B061CE"/>
    <w:rsid w:val="00B07AF9"/>
    <w:rsid w:val="00B1733E"/>
    <w:rsid w:val="00B23C48"/>
    <w:rsid w:val="00B26F14"/>
    <w:rsid w:val="00B27645"/>
    <w:rsid w:val="00B35074"/>
    <w:rsid w:val="00B35B5C"/>
    <w:rsid w:val="00B41FF5"/>
    <w:rsid w:val="00B422AB"/>
    <w:rsid w:val="00B4527B"/>
    <w:rsid w:val="00B4743A"/>
    <w:rsid w:val="00B502E4"/>
    <w:rsid w:val="00B50834"/>
    <w:rsid w:val="00B5621E"/>
    <w:rsid w:val="00B56807"/>
    <w:rsid w:val="00B578F6"/>
    <w:rsid w:val="00B60014"/>
    <w:rsid w:val="00B63672"/>
    <w:rsid w:val="00B637BE"/>
    <w:rsid w:val="00B64A36"/>
    <w:rsid w:val="00B65E0A"/>
    <w:rsid w:val="00B700D5"/>
    <w:rsid w:val="00B76425"/>
    <w:rsid w:val="00B76CAE"/>
    <w:rsid w:val="00B76EF3"/>
    <w:rsid w:val="00B779BA"/>
    <w:rsid w:val="00B81A54"/>
    <w:rsid w:val="00B84146"/>
    <w:rsid w:val="00B84F8A"/>
    <w:rsid w:val="00B85762"/>
    <w:rsid w:val="00B87212"/>
    <w:rsid w:val="00B91CDE"/>
    <w:rsid w:val="00B93306"/>
    <w:rsid w:val="00B95995"/>
    <w:rsid w:val="00B97225"/>
    <w:rsid w:val="00BA42FC"/>
    <w:rsid w:val="00BA52C0"/>
    <w:rsid w:val="00BC16B4"/>
    <w:rsid w:val="00BC1EF6"/>
    <w:rsid w:val="00BC271C"/>
    <w:rsid w:val="00BC3939"/>
    <w:rsid w:val="00BD3EE8"/>
    <w:rsid w:val="00BD4BAD"/>
    <w:rsid w:val="00BD5CBE"/>
    <w:rsid w:val="00BD6D3C"/>
    <w:rsid w:val="00BD6E29"/>
    <w:rsid w:val="00BE1AA9"/>
    <w:rsid w:val="00BE21F2"/>
    <w:rsid w:val="00BE333E"/>
    <w:rsid w:val="00BE45A5"/>
    <w:rsid w:val="00BF19A8"/>
    <w:rsid w:val="00BF2B35"/>
    <w:rsid w:val="00BF6A26"/>
    <w:rsid w:val="00BF7532"/>
    <w:rsid w:val="00C0291C"/>
    <w:rsid w:val="00C079E4"/>
    <w:rsid w:val="00C12B8B"/>
    <w:rsid w:val="00C2266A"/>
    <w:rsid w:val="00C23A7F"/>
    <w:rsid w:val="00C2726D"/>
    <w:rsid w:val="00C27963"/>
    <w:rsid w:val="00C27997"/>
    <w:rsid w:val="00C30C79"/>
    <w:rsid w:val="00C32930"/>
    <w:rsid w:val="00C33DD8"/>
    <w:rsid w:val="00C33E12"/>
    <w:rsid w:val="00C35F7D"/>
    <w:rsid w:val="00C36100"/>
    <w:rsid w:val="00C36E70"/>
    <w:rsid w:val="00C40F39"/>
    <w:rsid w:val="00C566CA"/>
    <w:rsid w:val="00C5683C"/>
    <w:rsid w:val="00C57591"/>
    <w:rsid w:val="00C6023F"/>
    <w:rsid w:val="00C603C8"/>
    <w:rsid w:val="00C61AB9"/>
    <w:rsid w:val="00C61B42"/>
    <w:rsid w:val="00C61CE7"/>
    <w:rsid w:val="00C622BF"/>
    <w:rsid w:val="00C636D0"/>
    <w:rsid w:val="00C64E27"/>
    <w:rsid w:val="00C66DBF"/>
    <w:rsid w:val="00C71AC5"/>
    <w:rsid w:val="00C76169"/>
    <w:rsid w:val="00C771FA"/>
    <w:rsid w:val="00C817B9"/>
    <w:rsid w:val="00C8296A"/>
    <w:rsid w:val="00C84ECC"/>
    <w:rsid w:val="00C8720B"/>
    <w:rsid w:val="00C9736E"/>
    <w:rsid w:val="00CA180F"/>
    <w:rsid w:val="00CA38B9"/>
    <w:rsid w:val="00CA3CD1"/>
    <w:rsid w:val="00CA46A6"/>
    <w:rsid w:val="00CA6F61"/>
    <w:rsid w:val="00CB1EBF"/>
    <w:rsid w:val="00CB26A8"/>
    <w:rsid w:val="00CB5D3E"/>
    <w:rsid w:val="00CB68C9"/>
    <w:rsid w:val="00CC47F3"/>
    <w:rsid w:val="00CD40E3"/>
    <w:rsid w:val="00CD643A"/>
    <w:rsid w:val="00CD6C53"/>
    <w:rsid w:val="00CF224A"/>
    <w:rsid w:val="00CF781A"/>
    <w:rsid w:val="00D116E3"/>
    <w:rsid w:val="00D13B82"/>
    <w:rsid w:val="00D15559"/>
    <w:rsid w:val="00D16F56"/>
    <w:rsid w:val="00D17A64"/>
    <w:rsid w:val="00D200F3"/>
    <w:rsid w:val="00D217C4"/>
    <w:rsid w:val="00D241B4"/>
    <w:rsid w:val="00D27447"/>
    <w:rsid w:val="00D2753F"/>
    <w:rsid w:val="00D31C5D"/>
    <w:rsid w:val="00D323D5"/>
    <w:rsid w:val="00D325EA"/>
    <w:rsid w:val="00D35F7D"/>
    <w:rsid w:val="00D3618F"/>
    <w:rsid w:val="00D364C0"/>
    <w:rsid w:val="00D46BDF"/>
    <w:rsid w:val="00D5725B"/>
    <w:rsid w:val="00D60C2E"/>
    <w:rsid w:val="00D63CC2"/>
    <w:rsid w:val="00D64DC7"/>
    <w:rsid w:val="00D7210C"/>
    <w:rsid w:val="00D72CB7"/>
    <w:rsid w:val="00D73DFB"/>
    <w:rsid w:val="00D77B4B"/>
    <w:rsid w:val="00D8598B"/>
    <w:rsid w:val="00D85D2A"/>
    <w:rsid w:val="00D912B2"/>
    <w:rsid w:val="00D96389"/>
    <w:rsid w:val="00DA0A82"/>
    <w:rsid w:val="00DA4026"/>
    <w:rsid w:val="00DA5785"/>
    <w:rsid w:val="00DA6E90"/>
    <w:rsid w:val="00DB0C18"/>
    <w:rsid w:val="00DB5065"/>
    <w:rsid w:val="00DC3590"/>
    <w:rsid w:val="00DC4465"/>
    <w:rsid w:val="00DC4F4B"/>
    <w:rsid w:val="00DC53FB"/>
    <w:rsid w:val="00DC61CD"/>
    <w:rsid w:val="00DF1AC6"/>
    <w:rsid w:val="00E00143"/>
    <w:rsid w:val="00E01A52"/>
    <w:rsid w:val="00E02926"/>
    <w:rsid w:val="00E07B1E"/>
    <w:rsid w:val="00E10339"/>
    <w:rsid w:val="00E14679"/>
    <w:rsid w:val="00E162FC"/>
    <w:rsid w:val="00E16A25"/>
    <w:rsid w:val="00E23946"/>
    <w:rsid w:val="00E30A9B"/>
    <w:rsid w:val="00E335BA"/>
    <w:rsid w:val="00E40D48"/>
    <w:rsid w:val="00E41051"/>
    <w:rsid w:val="00E423A6"/>
    <w:rsid w:val="00E44788"/>
    <w:rsid w:val="00E46933"/>
    <w:rsid w:val="00E500BC"/>
    <w:rsid w:val="00E50856"/>
    <w:rsid w:val="00E51006"/>
    <w:rsid w:val="00E54A35"/>
    <w:rsid w:val="00E55AA8"/>
    <w:rsid w:val="00E56B53"/>
    <w:rsid w:val="00E60DD5"/>
    <w:rsid w:val="00E64278"/>
    <w:rsid w:val="00E64512"/>
    <w:rsid w:val="00E6483A"/>
    <w:rsid w:val="00E772C1"/>
    <w:rsid w:val="00E80799"/>
    <w:rsid w:val="00E8096C"/>
    <w:rsid w:val="00E8128C"/>
    <w:rsid w:val="00E86118"/>
    <w:rsid w:val="00E8688C"/>
    <w:rsid w:val="00E871CA"/>
    <w:rsid w:val="00E94590"/>
    <w:rsid w:val="00E94DBA"/>
    <w:rsid w:val="00E96641"/>
    <w:rsid w:val="00EA7317"/>
    <w:rsid w:val="00EA7B22"/>
    <w:rsid w:val="00EB2316"/>
    <w:rsid w:val="00EB5DAD"/>
    <w:rsid w:val="00EC0427"/>
    <w:rsid w:val="00EC0A61"/>
    <w:rsid w:val="00EC1C8D"/>
    <w:rsid w:val="00EC7FE8"/>
    <w:rsid w:val="00ED7AAF"/>
    <w:rsid w:val="00EE022C"/>
    <w:rsid w:val="00EE7147"/>
    <w:rsid w:val="00EF3DE9"/>
    <w:rsid w:val="00EF5143"/>
    <w:rsid w:val="00EF5998"/>
    <w:rsid w:val="00EF624E"/>
    <w:rsid w:val="00F113F7"/>
    <w:rsid w:val="00F12D5B"/>
    <w:rsid w:val="00F15E09"/>
    <w:rsid w:val="00F23ACE"/>
    <w:rsid w:val="00F32195"/>
    <w:rsid w:val="00F32304"/>
    <w:rsid w:val="00F32A5E"/>
    <w:rsid w:val="00F3371F"/>
    <w:rsid w:val="00F34799"/>
    <w:rsid w:val="00F4045F"/>
    <w:rsid w:val="00F42678"/>
    <w:rsid w:val="00F47B48"/>
    <w:rsid w:val="00F504E4"/>
    <w:rsid w:val="00F51A42"/>
    <w:rsid w:val="00F53283"/>
    <w:rsid w:val="00F54CA0"/>
    <w:rsid w:val="00F561A8"/>
    <w:rsid w:val="00F56F04"/>
    <w:rsid w:val="00F60B30"/>
    <w:rsid w:val="00F60F84"/>
    <w:rsid w:val="00F60F8A"/>
    <w:rsid w:val="00F623F4"/>
    <w:rsid w:val="00F62CAB"/>
    <w:rsid w:val="00F6329C"/>
    <w:rsid w:val="00F714B2"/>
    <w:rsid w:val="00F73B4F"/>
    <w:rsid w:val="00F74BAC"/>
    <w:rsid w:val="00F76C07"/>
    <w:rsid w:val="00F82791"/>
    <w:rsid w:val="00F83704"/>
    <w:rsid w:val="00F94648"/>
    <w:rsid w:val="00F95033"/>
    <w:rsid w:val="00F953BB"/>
    <w:rsid w:val="00F970AF"/>
    <w:rsid w:val="00FA3188"/>
    <w:rsid w:val="00FB040D"/>
    <w:rsid w:val="00FB0E68"/>
    <w:rsid w:val="00FB2AAB"/>
    <w:rsid w:val="00FC1F52"/>
    <w:rsid w:val="00FC2131"/>
    <w:rsid w:val="00FC32EC"/>
    <w:rsid w:val="00FC6060"/>
    <w:rsid w:val="00FD398C"/>
    <w:rsid w:val="00FD5470"/>
    <w:rsid w:val="00FD5528"/>
    <w:rsid w:val="00FE3350"/>
    <w:rsid w:val="00FE3C0F"/>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14B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1FA"/>
    <w:pPr>
      <w:spacing w:before="120" w:after="120"/>
      <w:jc w:val="both"/>
    </w:pPr>
    <w:rPr>
      <w:sz w:val="22"/>
      <w:szCs w:val="22"/>
      <w:lang w:val="es-CO"/>
    </w:rPr>
  </w:style>
  <w:style w:type="paragraph" w:styleId="Heading1">
    <w:name w:val="heading 1"/>
    <w:basedOn w:val="Normal"/>
    <w:link w:val="Heading1Char"/>
    <w:uiPriority w:val="9"/>
    <w:qFormat/>
    <w:rsid w:val="00C771FA"/>
    <w:pPr>
      <w:spacing w:before="100" w:beforeAutospacing="1" w:after="100" w:afterAutospacing="1"/>
      <w:jc w:val="center"/>
      <w:outlineLvl w:val="0"/>
    </w:pPr>
    <w:rPr>
      <w:rFonts w:eastAsia="Times New Roman"/>
      <w:b/>
      <w:bCs/>
      <w:kern w:val="36"/>
      <w:sz w:val="28"/>
      <w:szCs w:val="48"/>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767"/>
    <w:pPr>
      <w:spacing w:after="0"/>
    </w:pPr>
    <w:rPr>
      <w:rFonts w:ascii="Tahoma" w:hAnsi="Tahoma" w:cs="Tahoma"/>
      <w:sz w:val="16"/>
      <w:szCs w:val="16"/>
    </w:rPr>
  </w:style>
  <w:style w:type="character" w:customStyle="1" w:styleId="BalloonTextChar">
    <w:name w:val="Balloon Text Char"/>
    <w:link w:val="BalloonText"/>
    <w:uiPriority w:val="99"/>
    <w:semiHidden/>
    <w:rsid w:val="00983767"/>
    <w:rPr>
      <w:rFonts w:ascii="Tahoma" w:hAnsi="Tahoma" w:cs="Tahoma"/>
      <w:sz w:val="16"/>
      <w:szCs w:val="16"/>
    </w:rPr>
  </w:style>
  <w:style w:type="paragraph" w:styleId="ColorfulShading-Accent3">
    <w:name w:val="Colorful Shading Accent 3"/>
    <w:basedOn w:val="Normal"/>
    <w:uiPriority w:val="34"/>
    <w:qFormat/>
    <w:rsid w:val="003D6531"/>
    <w:pPr>
      <w:ind w:left="720"/>
      <w:contextualSpacing/>
    </w:pPr>
  </w:style>
  <w:style w:type="paragraph" w:styleId="Header">
    <w:name w:val="header"/>
    <w:basedOn w:val="Normal"/>
    <w:link w:val="HeaderChar"/>
    <w:uiPriority w:val="99"/>
    <w:unhideWhenUsed/>
    <w:rsid w:val="0070376A"/>
    <w:pPr>
      <w:tabs>
        <w:tab w:val="center" w:pos="4419"/>
        <w:tab w:val="right" w:pos="8838"/>
      </w:tabs>
      <w:spacing w:after="0"/>
    </w:pPr>
  </w:style>
  <w:style w:type="character" w:customStyle="1" w:styleId="HeaderChar">
    <w:name w:val="Header Char"/>
    <w:basedOn w:val="DefaultParagraphFont"/>
    <w:link w:val="Header"/>
    <w:uiPriority w:val="99"/>
    <w:rsid w:val="0070376A"/>
  </w:style>
  <w:style w:type="paragraph" w:styleId="Footer">
    <w:name w:val="footer"/>
    <w:basedOn w:val="Normal"/>
    <w:link w:val="FooterChar"/>
    <w:uiPriority w:val="99"/>
    <w:unhideWhenUsed/>
    <w:rsid w:val="0070376A"/>
    <w:pPr>
      <w:tabs>
        <w:tab w:val="center" w:pos="4419"/>
        <w:tab w:val="right" w:pos="8838"/>
      </w:tabs>
      <w:spacing w:after="0"/>
    </w:pPr>
  </w:style>
  <w:style w:type="character" w:customStyle="1" w:styleId="FooterChar">
    <w:name w:val="Footer Char"/>
    <w:basedOn w:val="DefaultParagraphFont"/>
    <w:link w:val="Footer"/>
    <w:uiPriority w:val="99"/>
    <w:rsid w:val="0070376A"/>
  </w:style>
  <w:style w:type="paragraph" w:styleId="NormalWeb">
    <w:name w:val="Normal (Web)"/>
    <w:basedOn w:val="Normal"/>
    <w:uiPriority w:val="99"/>
    <w:unhideWhenUsed/>
    <w:rsid w:val="00BF6A26"/>
    <w:pPr>
      <w:spacing w:before="240" w:after="240"/>
    </w:pPr>
    <w:rPr>
      <w:rFonts w:ascii="Times New Roman" w:eastAsia="Times New Roman" w:hAnsi="Times New Roman"/>
      <w:sz w:val="24"/>
      <w:szCs w:val="24"/>
      <w:lang w:eastAsia="es-CO"/>
    </w:rPr>
  </w:style>
  <w:style w:type="character" w:styleId="CommentReference">
    <w:name w:val="annotation reference"/>
    <w:semiHidden/>
    <w:unhideWhenUsed/>
    <w:rsid w:val="00A96450"/>
    <w:rPr>
      <w:sz w:val="16"/>
      <w:szCs w:val="16"/>
    </w:rPr>
  </w:style>
  <w:style w:type="paragraph" w:styleId="CommentText">
    <w:name w:val="annotation text"/>
    <w:basedOn w:val="Normal"/>
    <w:link w:val="CommentTextChar"/>
    <w:semiHidden/>
    <w:unhideWhenUsed/>
    <w:rsid w:val="00A96450"/>
    <w:rPr>
      <w:sz w:val="20"/>
      <w:szCs w:val="20"/>
    </w:rPr>
  </w:style>
  <w:style w:type="character" w:customStyle="1" w:styleId="CommentTextChar">
    <w:name w:val="Comment Text Char"/>
    <w:link w:val="CommentText"/>
    <w:uiPriority w:val="99"/>
    <w:semiHidden/>
    <w:rsid w:val="00A96450"/>
    <w:rPr>
      <w:sz w:val="20"/>
      <w:szCs w:val="20"/>
    </w:rPr>
  </w:style>
  <w:style w:type="paragraph" w:styleId="CommentSubject">
    <w:name w:val="annotation subject"/>
    <w:basedOn w:val="CommentText"/>
    <w:next w:val="CommentText"/>
    <w:link w:val="CommentSubjectChar"/>
    <w:uiPriority w:val="99"/>
    <w:semiHidden/>
    <w:unhideWhenUsed/>
    <w:rsid w:val="00A96450"/>
    <w:rPr>
      <w:b/>
      <w:bCs/>
    </w:rPr>
  </w:style>
  <w:style w:type="character" w:customStyle="1" w:styleId="CommentSubjectChar">
    <w:name w:val="Comment Subject Char"/>
    <w:link w:val="CommentSubject"/>
    <w:uiPriority w:val="99"/>
    <w:semiHidden/>
    <w:rsid w:val="00A96450"/>
    <w:rPr>
      <w:b/>
      <w:bCs/>
      <w:sz w:val="20"/>
      <w:szCs w:val="20"/>
    </w:rPr>
  </w:style>
  <w:style w:type="paragraph" w:styleId="DarkList-Accent3">
    <w:name w:val="Dark List Accent 3"/>
    <w:hidden/>
    <w:uiPriority w:val="99"/>
    <w:semiHidden/>
    <w:rsid w:val="00CB5D3E"/>
    <w:rPr>
      <w:sz w:val="22"/>
      <w:szCs w:val="22"/>
      <w:lang w:val="es-CO"/>
    </w:rPr>
  </w:style>
  <w:style w:type="character" w:customStyle="1" w:styleId="Heading1Char">
    <w:name w:val="Heading 1 Char"/>
    <w:link w:val="Heading1"/>
    <w:uiPriority w:val="9"/>
    <w:rsid w:val="00C771FA"/>
    <w:rPr>
      <w:rFonts w:ascii="Calibri" w:eastAsia="Times New Roman" w:hAnsi="Calibri"/>
      <w:b/>
      <w:bCs/>
      <w:kern w:val="36"/>
      <w:sz w:val="28"/>
      <w:szCs w:val="48"/>
    </w:rPr>
  </w:style>
  <w:style w:type="paragraph" w:customStyle="1" w:styleId="BodyText21">
    <w:name w:val="Body Text 21"/>
    <w:basedOn w:val="Normal"/>
    <w:rsid w:val="005652E3"/>
    <w:pPr>
      <w:spacing w:after="0"/>
    </w:pPr>
    <w:rPr>
      <w:rFonts w:ascii="Symbol" w:eastAsia="Times New Roman" w:hAnsi="Symbol"/>
      <w:sz w:val="24"/>
      <w:szCs w:val="20"/>
      <w:lang w:eastAsia="es-ES"/>
    </w:rPr>
  </w:style>
  <w:style w:type="paragraph" w:styleId="BodyText">
    <w:name w:val="Body Text"/>
    <w:basedOn w:val="Normal"/>
    <w:link w:val="BodyTextChar"/>
    <w:rsid w:val="00767034"/>
    <w:pPr>
      <w:spacing w:after="0"/>
    </w:pPr>
    <w:rPr>
      <w:rFonts w:ascii="Palatino" w:eastAsia="Times New Roman" w:hAnsi="Palatino"/>
      <w:b/>
      <w:sz w:val="24"/>
      <w:szCs w:val="20"/>
      <w:lang w:eastAsia="es-ES"/>
    </w:rPr>
  </w:style>
  <w:style w:type="character" w:customStyle="1" w:styleId="BodyTextChar">
    <w:name w:val="Body Text Char"/>
    <w:link w:val="BodyText"/>
    <w:rsid w:val="00767034"/>
    <w:rPr>
      <w:rFonts w:ascii="Palatino" w:eastAsia="Times New Roman" w:hAnsi="Palatino"/>
      <w:b/>
      <w:sz w:val="24"/>
      <w:lang w:eastAsia="es-ES"/>
    </w:rPr>
  </w:style>
  <w:style w:type="character" w:styleId="Strong">
    <w:name w:val="Strong"/>
    <w:uiPriority w:val="22"/>
    <w:qFormat/>
    <w:rsid w:val="00774538"/>
    <w:rPr>
      <w:b/>
      <w:bCs/>
    </w:rPr>
  </w:style>
  <w:style w:type="character" w:styleId="PageNumber">
    <w:name w:val="page number"/>
    <w:uiPriority w:val="99"/>
    <w:semiHidden/>
    <w:unhideWhenUsed/>
    <w:rsid w:val="0017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5073">
      <w:bodyDiv w:val="1"/>
      <w:marLeft w:val="0"/>
      <w:marRight w:val="0"/>
      <w:marTop w:val="0"/>
      <w:marBottom w:val="0"/>
      <w:divBdr>
        <w:top w:val="none" w:sz="0" w:space="0" w:color="auto"/>
        <w:left w:val="none" w:sz="0" w:space="0" w:color="auto"/>
        <w:bottom w:val="none" w:sz="0" w:space="0" w:color="auto"/>
        <w:right w:val="none" w:sz="0" w:space="0" w:color="auto"/>
      </w:divBdr>
    </w:div>
    <w:div w:id="149447883">
      <w:bodyDiv w:val="1"/>
      <w:marLeft w:val="0"/>
      <w:marRight w:val="0"/>
      <w:marTop w:val="0"/>
      <w:marBottom w:val="0"/>
      <w:divBdr>
        <w:top w:val="none" w:sz="0" w:space="0" w:color="auto"/>
        <w:left w:val="none" w:sz="0" w:space="0" w:color="auto"/>
        <w:bottom w:val="none" w:sz="0" w:space="0" w:color="auto"/>
        <w:right w:val="none" w:sz="0" w:space="0" w:color="auto"/>
      </w:divBdr>
    </w:div>
    <w:div w:id="207114473">
      <w:bodyDiv w:val="1"/>
      <w:marLeft w:val="0"/>
      <w:marRight w:val="0"/>
      <w:marTop w:val="0"/>
      <w:marBottom w:val="0"/>
      <w:divBdr>
        <w:top w:val="none" w:sz="0" w:space="0" w:color="auto"/>
        <w:left w:val="none" w:sz="0" w:space="0" w:color="auto"/>
        <w:bottom w:val="none" w:sz="0" w:space="0" w:color="auto"/>
        <w:right w:val="none" w:sz="0" w:space="0" w:color="auto"/>
      </w:divBdr>
    </w:div>
    <w:div w:id="383679981">
      <w:bodyDiv w:val="1"/>
      <w:marLeft w:val="0"/>
      <w:marRight w:val="0"/>
      <w:marTop w:val="0"/>
      <w:marBottom w:val="0"/>
      <w:divBdr>
        <w:top w:val="none" w:sz="0" w:space="0" w:color="auto"/>
        <w:left w:val="none" w:sz="0" w:space="0" w:color="auto"/>
        <w:bottom w:val="none" w:sz="0" w:space="0" w:color="auto"/>
        <w:right w:val="none" w:sz="0" w:space="0" w:color="auto"/>
      </w:divBdr>
    </w:div>
    <w:div w:id="495799892">
      <w:bodyDiv w:val="1"/>
      <w:marLeft w:val="0"/>
      <w:marRight w:val="0"/>
      <w:marTop w:val="0"/>
      <w:marBottom w:val="0"/>
      <w:divBdr>
        <w:top w:val="none" w:sz="0" w:space="0" w:color="auto"/>
        <w:left w:val="none" w:sz="0" w:space="0" w:color="auto"/>
        <w:bottom w:val="none" w:sz="0" w:space="0" w:color="auto"/>
        <w:right w:val="none" w:sz="0" w:space="0" w:color="auto"/>
      </w:divBdr>
    </w:div>
    <w:div w:id="563565730">
      <w:bodyDiv w:val="1"/>
      <w:marLeft w:val="0"/>
      <w:marRight w:val="0"/>
      <w:marTop w:val="0"/>
      <w:marBottom w:val="0"/>
      <w:divBdr>
        <w:top w:val="none" w:sz="0" w:space="0" w:color="auto"/>
        <w:left w:val="none" w:sz="0" w:space="0" w:color="auto"/>
        <w:bottom w:val="none" w:sz="0" w:space="0" w:color="auto"/>
        <w:right w:val="none" w:sz="0" w:space="0" w:color="auto"/>
      </w:divBdr>
    </w:div>
    <w:div w:id="606735187">
      <w:bodyDiv w:val="1"/>
      <w:marLeft w:val="0"/>
      <w:marRight w:val="0"/>
      <w:marTop w:val="0"/>
      <w:marBottom w:val="0"/>
      <w:divBdr>
        <w:top w:val="none" w:sz="0" w:space="0" w:color="auto"/>
        <w:left w:val="none" w:sz="0" w:space="0" w:color="auto"/>
        <w:bottom w:val="none" w:sz="0" w:space="0" w:color="auto"/>
        <w:right w:val="none" w:sz="0" w:space="0" w:color="auto"/>
      </w:divBdr>
    </w:div>
    <w:div w:id="763692772">
      <w:bodyDiv w:val="1"/>
      <w:marLeft w:val="0"/>
      <w:marRight w:val="0"/>
      <w:marTop w:val="0"/>
      <w:marBottom w:val="0"/>
      <w:divBdr>
        <w:top w:val="none" w:sz="0" w:space="0" w:color="auto"/>
        <w:left w:val="none" w:sz="0" w:space="0" w:color="auto"/>
        <w:bottom w:val="none" w:sz="0" w:space="0" w:color="auto"/>
        <w:right w:val="none" w:sz="0" w:space="0" w:color="auto"/>
      </w:divBdr>
    </w:div>
    <w:div w:id="1025523215">
      <w:bodyDiv w:val="1"/>
      <w:marLeft w:val="0"/>
      <w:marRight w:val="0"/>
      <w:marTop w:val="0"/>
      <w:marBottom w:val="0"/>
      <w:divBdr>
        <w:top w:val="none" w:sz="0" w:space="0" w:color="auto"/>
        <w:left w:val="none" w:sz="0" w:space="0" w:color="auto"/>
        <w:bottom w:val="none" w:sz="0" w:space="0" w:color="auto"/>
        <w:right w:val="none" w:sz="0" w:space="0" w:color="auto"/>
      </w:divBdr>
    </w:div>
    <w:div w:id="1072772698">
      <w:bodyDiv w:val="1"/>
      <w:marLeft w:val="0"/>
      <w:marRight w:val="0"/>
      <w:marTop w:val="0"/>
      <w:marBottom w:val="0"/>
      <w:divBdr>
        <w:top w:val="none" w:sz="0" w:space="0" w:color="auto"/>
        <w:left w:val="none" w:sz="0" w:space="0" w:color="auto"/>
        <w:bottom w:val="none" w:sz="0" w:space="0" w:color="auto"/>
        <w:right w:val="none" w:sz="0" w:space="0" w:color="auto"/>
      </w:divBdr>
    </w:div>
    <w:div w:id="1805275622">
      <w:bodyDiv w:val="1"/>
      <w:marLeft w:val="0"/>
      <w:marRight w:val="0"/>
      <w:marTop w:val="0"/>
      <w:marBottom w:val="0"/>
      <w:divBdr>
        <w:top w:val="none" w:sz="0" w:space="0" w:color="auto"/>
        <w:left w:val="none" w:sz="0" w:space="0" w:color="auto"/>
        <w:bottom w:val="none" w:sz="0" w:space="0" w:color="auto"/>
        <w:right w:val="none" w:sz="0" w:space="0" w:color="auto"/>
      </w:divBdr>
      <w:divsChild>
        <w:div w:id="366376127">
          <w:marLeft w:val="0"/>
          <w:marRight w:val="0"/>
          <w:marTop w:val="0"/>
          <w:marBottom w:val="0"/>
          <w:divBdr>
            <w:top w:val="none" w:sz="0" w:space="0" w:color="auto"/>
            <w:left w:val="none" w:sz="0" w:space="0" w:color="auto"/>
            <w:bottom w:val="none" w:sz="0" w:space="0" w:color="auto"/>
            <w:right w:val="none" w:sz="0" w:space="0" w:color="auto"/>
          </w:divBdr>
          <w:divsChild>
            <w:div w:id="258683201">
              <w:marLeft w:val="0"/>
              <w:marRight w:val="0"/>
              <w:marTop w:val="0"/>
              <w:marBottom w:val="0"/>
              <w:divBdr>
                <w:top w:val="none" w:sz="0" w:space="0" w:color="auto"/>
                <w:left w:val="none" w:sz="0" w:space="0" w:color="auto"/>
                <w:bottom w:val="none" w:sz="0" w:space="0" w:color="auto"/>
                <w:right w:val="none" w:sz="0" w:space="0" w:color="auto"/>
              </w:divBdr>
              <w:divsChild>
                <w:div w:id="1025058515">
                  <w:marLeft w:val="-15"/>
                  <w:marRight w:val="0"/>
                  <w:marTop w:val="0"/>
                  <w:marBottom w:val="0"/>
                  <w:divBdr>
                    <w:top w:val="none" w:sz="0" w:space="0" w:color="auto"/>
                    <w:left w:val="none" w:sz="0" w:space="0" w:color="auto"/>
                    <w:bottom w:val="none" w:sz="0" w:space="0" w:color="auto"/>
                    <w:right w:val="none" w:sz="0" w:space="0" w:color="auto"/>
                  </w:divBdr>
                  <w:divsChild>
                    <w:div w:id="943653659">
                      <w:marLeft w:val="0"/>
                      <w:marRight w:val="0"/>
                      <w:marTop w:val="0"/>
                      <w:marBottom w:val="0"/>
                      <w:divBdr>
                        <w:top w:val="none" w:sz="0" w:space="0" w:color="auto"/>
                        <w:left w:val="none" w:sz="0" w:space="0" w:color="auto"/>
                        <w:bottom w:val="none" w:sz="0" w:space="0" w:color="auto"/>
                        <w:right w:val="none" w:sz="0" w:space="0" w:color="auto"/>
                      </w:divBdr>
                      <w:divsChild>
                        <w:div w:id="734625118">
                          <w:marLeft w:val="0"/>
                          <w:marRight w:val="-15"/>
                          <w:marTop w:val="0"/>
                          <w:marBottom w:val="0"/>
                          <w:divBdr>
                            <w:top w:val="none" w:sz="0" w:space="0" w:color="auto"/>
                            <w:left w:val="none" w:sz="0" w:space="0" w:color="auto"/>
                            <w:bottom w:val="none" w:sz="0" w:space="0" w:color="auto"/>
                            <w:right w:val="none" w:sz="0" w:space="0" w:color="auto"/>
                          </w:divBdr>
                          <w:divsChild>
                            <w:div w:id="835849915">
                              <w:marLeft w:val="0"/>
                              <w:marRight w:val="0"/>
                              <w:marTop w:val="0"/>
                              <w:marBottom w:val="0"/>
                              <w:divBdr>
                                <w:top w:val="none" w:sz="0" w:space="0" w:color="auto"/>
                                <w:left w:val="none" w:sz="0" w:space="0" w:color="auto"/>
                                <w:bottom w:val="none" w:sz="0" w:space="0" w:color="auto"/>
                                <w:right w:val="none" w:sz="0" w:space="0" w:color="auto"/>
                              </w:divBdr>
                              <w:divsChild>
                                <w:div w:id="1156144616">
                                  <w:marLeft w:val="0"/>
                                  <w:marRight w:val="0"/>
                                  <w:marTop w:val="0"/>
                                  <w:marBottom w:val="0"/>
                                  <w:divBdr>
                                    <w:top w:val="none" w:sz="0" w:space="0" w:color="auto"/>
                                    <w:left w:val="none" w:sz="0" w:space="0" w:color="auto"/>
                                    <w:bottom w:val="none" w:sz="0" w:space="0" w:color="auto"/>
                                    <w:right w:val="none" w:sz="0" w:space="0" w:color="auto"/>
                                  </w:divBdr>
                                  <w:divsChild>
                                    <w:div w:id="1005791206">
                                      <w:marLeft w:val="0"/>
                                      <w:marRight w:val="0"/>
                                      <w:marTop w:val="0"/>
                                      <w:marBottom w:val="0"/>
                                      <w:divBdr>
                                        <w:top w:val="none" w:sz="0" w:space="0" w:color="auto"/>
                                        <w:left w:val="none" w:sz="0" w:space="0" w:color="auto"/>
                                        <w:bottom w:val="none" w:sz="0" w:space="0" w:color="auto"/>
                                        <w:right w:val="none" w:sz="0" w:space="0" w:color="auto"/>
                                      </w:divBdr>
                                      <w:divsChild>
                                        <w:div w:id="162857902">
                                          <w:marLeft w:val="0"/>
                                          <w:marRight w:val="0"/>
                                          <w:marTop w:val="0"/>
                                          <w:marBottom w:val="0"/>
                                          <w:divBdr>
                                            <w:top w:val="none" w:sz="0" w:space="0" w:color="auto"/>
                                            <w:left w:val="none" w:sz="0" w:space="0" w:color="auto"/>
                                            <w:bottom w:val="none" w:sz="0" w:space="0" w:color="auto"/>
                                            <w:right w:val="none" w:sz="0" w:space="0" w:color="auto"/>
                                          </w:divBdr>
                                          <w:divsChild>
                                            <w:div w:id="564489711">
                                              <w:marLeft w:val="0"/>
                                              <w:marRight w:val="0"/>
                                              <w:marTop w:val="0"/>
                                              <w:marBottom w:val="0"/>
                                              <w:divBdr>
                                                <w:top w:val="none" w:sz="0" w:space="0" w:color="auto"/>
                                                <w:left w:val="none" w:sz="0" w:space="0" w:color="auto"/>
                                                <w:bottom w:val="none" w:sz="0" w:space="0" w:color="auto"/>
                                                <w:right w:val="none" w:sz="0" w:space="0" w:color="auto"/>
                                              </w:divBdr>
                                              <w:divsChild>
                                                <w:div w:id="942499314">
                                                  <w:marLeft w:val="0"/>
                                                  <w:marRight w:val="0"/>
                                                  <w:marTop w:val="0"/>
                                                  <w:marBottom w:val="0"/>
                                                  <w:divBdr>
                                                    <w:top w:val="none" w:sz="0" w:space="0" w:color="auto"/>
                                                    <w:left w:val="none" w:sz="0" w:space="0" w:color="auto"/>
                                                    <w:bottom w:val="none" w:sz="0" w:space="0" w:color="auto"/>
                                                    <w:right w:val="none" w:sz="0" w:space="0" w:color="auto"/>
                                                  </w:divBdr>
                                                  <w:divsChild>
                                                    <w:div w:id="1636718639">
                                                      <w:marLeft w:val="0"/>
                                                      <w:marRight w:val="0"/>
                                                      <w:marTop w:val="0"/>
                                                      <w:marBottom w:val="150"/>
                                                      <w:divBdr>
                                                        <w:top w:val="none" w:sz="0" w:space="0" w:color="auto"/>
                                                        <w:left w:val="none" w:sz="0" w:space="0" w:color="auto"/>
                                                        <w:bottom w:val="none" w:sz="0" w:space="0" w:color="auto"/>
                                                        <w:right w:val="none" w:sz="0" w:space="0" w:color="auto"/>
                                                      </w:divBdr>
                                                      <w:divsChild>
                                                        <w:div w:id="818228029">
                                                          <w:marLeft w:val="0"/>
                                                          <w:marRight w:val="0"/>
                                                          <w:marTop w:val="0"/>
                                                          <w:marBottom w:val="0"/>
                                                          <w:divBdr>
                                                            <w:top w:val="none" w:sz="0" w:space="0" w:color="auto"/>
                                                            <w:left w:val="none" w:sz="0" w:space="0" w:color="auto"/>
                                                            <w:bottom w:val="none" w:sz="0" w:space="0" w:color="auto"/>
                                                            <w:right w:val="none" w:sz="0" w:space="0" w:color="auto"/>
                                                          </w:divBdr>
                                                          <w:divsChild>
                                                            <w:div w:id="187957569">
                                                              <w:marLeft w:val="0"/>
                                                              <w:marRight w:val="0"/>
                                                              <w:marTop w:val="0"/>
                                                              <w:marBottom w:val="0"/>
                                                              <w:divBdr>
                                                                <w:top w:val="none" w:sz="0" w:space="0" w:color="auto"/>
                                                                <w:left w:val="none" w:sz="0" w:space="0" w:color="auto"/>
                                                                <w:bottom w:val="none" w:sz="0" w:space="0" w:color="auto"/>
                                                                <w:right w:val="none" w:sz="0" w:space="0" w:color="auto"/>
                                                              </w:divBdr>
                                                              <w:divsChild>
                                                                <w:div w:id="346056248">
                                                                  <w:marLeft w:val="0"/>
                                                                  <w:marRight w:val="0"/>
                                                                  <w:marTop w:val="0"/>
                                                                  <w:marBottom w:val="0"/>
                                                                  <w:divBdr>
                                                                    <w:top w:val="none" w:sz="0" w:space="0" w:color="auto"/>
                                                                    <w:left w:val="none" w:sz="0" w:space="0" w:color="auto"/>
                                                                    <w:bottom w:val="none" w:sz="0" w:space="0" w:color="auto"/>
                                                                    <w:right w:val="none" w:sz="0" w:space="0" w:color="auto"/>
                                                                  </w:divBdr>
                                                                  <w:divsChild>
                                                                    <w:div w:id="1948194611">
                                                                      <w:marLeft w:val="0"/>
                                                                      <w:marRight w:val="0"/>
                                                                      <w:marTop w:val="0"/>
                                                                      <w:marBottom w:val="0"/>
                                                                      <w:divBdr>
                                                                        <w:top w:val="none" w:sz="0" w:space="0" w:color="auto"/>
                                                                        <w:left w:val="none" w:sz="0" w:space="0" w:color="auto"/>
                                                                        <w:bottom w:val="none" w:sz="0" w:space="0" w:color="auto"/>
                                                                        <w:right w:val="none" w:sz="0" w:space="0" w:color="auto"/>
                                                                      </w:divBdr>
                                                                      <w:divsChild>
                                                                        <w:div w:id="1826123470">
                                                                          <w:marLeft w:val="0"/>
                                                                          <w:marRight w:val="0"/>
                                                                          <w:marTop w:val="0"/>
                                                                          <w:marBottom w:val="0"/>
                                                                          <w:divBdr>
                                                                            <w:top w:val="none" w:sz="0" w:space="0" w:color="auto"/>
                                                                            <w:left w:val="none" w:sz="0" w:space="0" w:color="auto"/>
                                                                            <w:bottom w:val="none" w:sz="0" w:space="0" w:color="auto"/>
                                                                            <w:right w:val="none" w:sz="0" w:space="0" w:color="auto"/>
                                                                          </w:divBdr>
                                                                          <w:divsChild>
                                                                            <w:div w:id="11652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549098">
      <w:bodyDiv w:val="1"/>
      <w:marLeft w:val="0"/>
      <w:marRight w:val="0"/>
      <w:marTop w:val="0"/>
      <w:marBottom w:val="0"/>
      <w:divBdr>
        <w:top w:val="none" w:sz="0" w:space="0" w:color="auto"/>
        <w:left w:val="none" w:sz="0" w:space="0" w:color="auto"/>
        <w:bottom w:val="none" w:sz="0" w:space="0" w:color="auto"/>
        <w:right w:val="none" w:sz="0" w:space="0" w:color="auto"/>
      </w:divBdr>
    </w:div>
    <w:div w:id="1948199702">
      <w:bodyDiv w:val="1"/>
      <w:marLeft w:val="0"/>
      <w:marRight w:val="0"/>
      <w:marTop w:val="0"/>
      <w:marBottom w:val="0"/>
      <w:divBdr>
        <w:top w:val="none" w:sz="0" w:space="0" w:color="auto"/>
        <w:left w:val="none" w:sz="0" w:space="0" w:color="auto"/>
        <w:bottom w:val="none" w:sz="0" w:space="0" w:color="auto"/>
        <w:right w:val="none" w:sz="0" w:space="0" w:color="auto"/>
      </w:divBdr>
      <w:divsChild>
        <w:div w:id="1987398327">
          <w:marLeft w:val="0"/>
          <w:marRight w:val="0"/>
          <w:marTop w:val="0"/>
          <w:marBottom w:val="0"/>
          <w:divBdr>
            <w:top w:val="none" w:sz="0" w:space="0" w:color="auto"/>
            <w:left w:val="none" w:sz="0" w:space="0" w:color="auto"/>
            <w:bottom w:val="none" w:sz="0" w:space="0" w:color="auto"/>
            <w:right w:val="none" w:sz="0" w:space="0" w:color="auto"/>
          </w:divBdr>
          <w:divsChild>
            <w:div w:id="1523008066">
              <w:marLeft w:val="0"/>
              <w:marRight w:val="0"/>
              <w:marTop w:val="0"/>
              <w:marBottom w:val="0"/>
              <w:divBdr>
                <w:top w:val="none" w:sz="0" w:space="0" w:color="auto"/>
                <w:left w:val="none" w:sz="0" w:space="0" w:color="auto"/>
                <w:bottom w:val="none" w:sz="0" w:space="0" w:color="auto"/>
                <w:right w:val="none" w:sz="0" w:space="0" w:color="auto"/>
              </w:divBdr>
              <w:divsChild>
                <w:div w:id="745616200">
                  <w:marLeft w:val="-15"/>
                  <w:marRight w:val="0"/>
                  <w:marTop w:val="0"/>
                  <w:marBottom w:val="0"/>
                  <w:divBdr>
                    <w:top w:val="none" w:sz="0" w:space="0" w:color="auto"/>
                    <w:left w:val="none" w:sz="0" w:space="0" w:color="auto"/>
                    <w:bottom w:val="none" w:sz="0" w:space="0" w:color="auto"/>
                    <w:right w:val="none" w:sz="0" w:space="0" w:color="auto"/>
                  </w:divBdr>
                  <w:divsChild>
                    <w:div w:id="1967083136">
                      <w:marLeft w:val="0"/>
                      <w:marRight w:val="0"/>
                      <w:marTop w:val="0"/>
                      <w:marBottom w:val="0"/>
                      <w:divBdr>
                        <w:top w:val="none" w:sz="0" w:space="0" w:color="auto"/>
                        <w:left w:val="none" w:sz="0" w:space="0" w:color="auto"/>
                        <w:bottom w:val="none" w:sz="0" w:space="0" w:color="auto"/>
                        <w:right w:val="none" w:sz="0" w:space="0" w:color="auto"/>
                      </w:divBdr>
                      <w:divsChild>
                        <w:div w:id="1047028052">
                          <w:marLeft w:val="0"/>
                          <w:marRight w:val="-15"/>
                          <w:marTop w:val="0"/>
                          <w:marBottom w:val="0"/>
                          <w:divBdr>
                            <w:top w:val="none" w:sz="0" w:space="0" w:color="auto"/>
                            <w:left w:val="none" w:sz="0" w:space="0" w:color="auto"/>
                            <w:bottom w:val="none" w:sz="0" w:space="0" w:color="auto"/>
                            <w:right w:val="none" w:sz="0" w:space="0" w:color="auto"/>
                          </w:divBdr>
                          <w:divsChild>
                            <w:div w:id="1039822020">
                              <w:marLeft w:val="0"/>
                              <w:marRight w:val="0"/>
                              <w:marTop w:val="0"/>
                              <w:marBottom w:val="0"/>
                              <w:divBdr>
                                <w:top w:val="none" w:sz="0" w:space="0" w:color="auto"/>
                                <w:left w:val="none" w:sz="0" w:space="0" w:color="auto"/>
                                <w:bottom w:val="none" w:sz="0" w:space="0" w:color="auto"/>
                                <w:right w:val="none" w:sz="0" w:space="0" w:color="auto"/>
                              </w:divBdr>
                              <w:divsChild>
                                <w:div w:id="231503475">
                                  <w:marLeft w:val="0"/>
                                  <w:marRight w:val="0"/>
                                  <w:marTop w:val="0"/>
                                  <w:marBottom w:val="0"/>
                                  <w:divBdr>
                                    <w:top w:val="none" w:sz="0" w:space="0" w:color="auto"/>
                                    <w:left w:val="none" w:sz="0" w:space="0" w:color="auto"/>
                                    <w:bottom w:val="none" w:sz="0" w:space="0" w:color="auto"/>
                                    <w:right w:val="none" w:sz="0" w:space="0" w:color="auto"/>
                                  </w:divBdr>
                                  <w:divsChild>
                                    <w:div w:id="273446780">
                                      <w:marLeft w:val="0"/>
                                      <w:marRight w:val="0"/>
                                      <w:marTop w:val="0"/>
                                      <w:marBottom w:val="0"/>
                                      <w:divBdr>
                                        <w:top w:val="none" w:sz="0" w:space="0" w:color="auto"/>
                                        <w:left w:val="none" w:sz="0" w:space="0" w:color="auto"/>
                                        <w:bottom w:val="none" w:sz="0" w:space="0" w:color="auto"/>
                                        <w:right w:val="none" w:sz="0" w:space="0" w:color="auto"/>
                                      </w:divBdr>
                                      <w:divsChild>
                                        <w:div w:id="479347667">
                                          <w:marLeft w:val="0"/>
                                          <w:marRight w:val="0"/>
                                          <w:marTop w:val="0"/>
                                          <w:marBottom w:val="0"/>
                                          <w:divBdr>
                                            <w:top w:val="none" w:sz="0" w:space="0" w:color="auto"/>
                                            <w:left w:val="none" w:sz="0" w:space="0" w:color="auto"/>
                                            <w:bottom w:val="none" w:sz="0" w:space="0" w:color="auto"/>
                                            <w:right w:val="none" w:sz="0" w:space="0" w:color="auto"/>
                                          </w:divBdr>
                                          <w:divsChild>
                                            <w:div w:id="387266204">
                                              <w:marLeft w:val="0"/>
                                              <w:marRight w:val="0"/>
                                              <w:marTop w:val="0"/>
                                              <w:marBottom w:val="0"/>
                                              <w:divBdr>
                                                <w:top w:val="none" w:sz="0" w:space="0" w:color="auto"/>
                                                <w:left w:val="none" w:sz="0" w:space="0" w:color="auto"/>
                                                <w:bottom w:val="none" w:sz="0" w:space="0" w:color="auto"/>
                                                <w:right w:val="none" w:sz="0" w:space="0" w:color="auto"/>
                                              </w:divBdr>
                                              <w:divsChild>
                                                <w:div w:id="539627989">
                                                  <w:marLeft w:val="0"/>
                                                  <w:marRight w:val="0"/>
                                                  <w:marTop w:val="0"/>
                                                  <w:marBottom w:val="0"/>
                                                  <w:divBdr>
                                                    <w:top w:val="none" w:sz="0" w:space="0" w:color="auto"/>
                                                    <w:left w:val="none" w:sz="0" w:space="0" w:color="auto"/>
                                                    <w:bottom w:val="none" w:sz="0" w:space="0" w:color="auto"/>
                                                    <w:right w:val="none" w:sz="0" w:space="0" w:color="auto"/>
                                                  </w:divBdr>
                                                  <w:divsChild>
                                                    <w:div w:id="1230579372">
                                                      <w:marLeft w:val="0"/>
                                                      <w:marRight w:val="0"/>
                                                      <w:marTop w:val="0"/>
                                                      <w:marBottom w:val="150"/>
                                                      <w:divBdr>
                                                        <w:top w:val="none" w:sz="0" w:space="0" w:color="auto"/>
                                                        <w:left w:val="none" w:sz="0" w:space="0" w:color="auto"/>
                                                        <w:bottom w:val="none" w:sz="0" w:space="0" w:color="auto"/>
                                                        <w:right w:val="none" w:sz="0" w:space="0" w:color="auto"/>
                                                      </w:divBdr>
                                                      <w:divsChild>
                                                        <w:div w:id="83260362">
                                                          <w:marLeft w:val="0"/>
                                                          <w:marRight w:val="0"/>
                                                          <w:marTop w:val="0"/>
                                                          <w:marBottom w:val="0"/>
                                                          <w:divBdr>
                                                            <w:top w:val="none" w:sz="0" w:space="0" w:color="auto"/>
                                                            <w:left w:val="none" w:sz="0" w:space="0" w:color="auto"/>
                                                            <w:bottom w:val="none" w:sz="0" w:space="0" w:color="auto"/>
                                                            <w:right w:val="none" w:sz="0" w:space="0" w:color="auto"/>
                                                          </w:divBdr>
                                                          <w:divsChild>
                                                            <w:div w:id="1001203858">
                                                              <w:marLeft w:val="0"/>
                                                              <w:marRight w:val="0"/>
                                                              <w:marTop w:val="0"/>
                                                              <w:marBottom w:val="0"/>
                                                              <w:divBdr>
                                                                <w:top w:val="none" w:sz="0" w:space="0" w:color="auto"/>
                                                                <w:left w:val="none" w:sz="0" w:space="0" w:color="auto"/>
                                                                <w:bottom w:val="none" w:sz="0" w:space="0" w:color="auto"/>
                                                                <w:right w:val="none" w:sz="0" w:space="0" w:color="auto"/>
                                                              </w:divBdr>
                                                              <w:divsChild>
                                                                <w:div w:id="1884707588">
                                                                  <w:marLeft w:val="0"/>
                                                                  <w:marRight w:val="0"/>
                                                                  <w:marTop w:val="0"/>
                                                                  <w:marBottom w:val="0"/>
                                                                  <w:divBdr>
                                                                    <w:top w:val="none" w:sz="0" w:space="0" w:color="auto"/>
                                                                    <w:left w:val="none" w:sz="0" w:space="0" w:color="auto"/>
                                                                    <w:bottom w:val="none" w:sz="0" w:space="0" w:color="auto"/>
                                                                    <w:right w:val="none" w:sz="0" w:space="0" w:color="auto"/>
                                                                  </w:divBdr>
                                                                  <w:divsChild>
                                                                    <w:div w:id="898588151">
                                                                      <w:marLeft w:val="0"/>
                                                                      <w:marRight w:val="0"/>
                                                                      <w:marTop w:val="0"/>
                                                                      <w:marBottom w:val="0"/>
                                                                      <w:divBdr>
                                                                        <w:top w:val="none" w:sz="0" w:space="0" w:color="auto"/>
                                                                        <w:left w:val="none" w:sz="0" w:space="0" w:color="auto"/>
                                                                        <w:bottom w:val="none" w:sz="0" w:space="0" w:color="auto"/>
                                                                        <w:right w:val="none" w:sz="0" w:space="0" w:color="auto"/>
                                                                      </w:divBdr>
                                                                      <w:divsChild>
                                                                        <w:div w:id="1656257116">
                                                                          <w:marLeft w:val="0"/>
                                                                          <w:marRight w:val="0"/>
                                                                          <w:marTop w:val="0"/>
                                                                          <w:marBottom w:val="0"/>
                                                                          <w:divBdr>
                                                                            <w:top w:val="none" w:sz="0" w:space="0" w:color="auto"/>
                                                                            <w:left w:val="none" w:sz="0" w:space="0" w:color="auto"/>
                                                                            <w:bottom w:val="none" w:sz="0" w:space="0" w:color="auto"/>
                                                                            <w:right w:val="none" w:sz="0" w:space="0" w:color="auto"/>
                                                                          </w:divBdr>
                                                                          <w:divsChild>
                                                                            <w:div w:id="11993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FC6E-2F4F-D247-9090-906CEB45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5101</Words>
  <Characters>29076</Characters>
  <Application>Microsoft Macintosh Word</Application>
  <DocSecurity>0</DocSecurity>
  <Lines>242</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EDUCACION DOCENTES</dc:creator>
  <cp:keywords/>
  <cp:lastModifiedBy>Sitio Web Universidad Externado de Colombia</cp:lastModifiedBy>
  <cp:revision>2</cp:revision>
  <cp:lastPrinted>2017-11-07T13:25:00Z</cp:lastPrinted>
  <dcterms:created xsi:type="dcterms:W3CDTF">2018-01-30T15:49:00Z</dcterms:created>
  <dcterms:modified xsi:type="dcterms:W3CDTF">2018-01-30T15:49:00Z</dcterms:modified>
</cp:coreProperties>
</file>